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4E2F24" w:rsidRPr="00E83FFD" w14:paraId="1C70EDEC" w14:textId="77777777" w:rsidTr="00236872">
        <w:trPr>
          <w:trHeight w:val="13400"/>
        </w:trPr>
        <w:tc>
          <w:tcPr>
            <w:tcW w:w="9348" w:type="dxa"/>
            <w:tcBorders>
              <w:top w:val="thinThickSmallGap" w:sz="24" w:space="0" w:color="auto"/>
              <w:left w:val="thinThickSmallGap" w:sz="24" w:space="0" w:color="auto"/>
              <w:bottom w:val="thickThinSmallGap" w:sz="24" w:space="0" w:color="auto"/>
              <w:right w:val="thickThinSmallGap" w:sz="24" w:space="0" w:color="auto"/>
            </w:tcBorders>
          </w:tcPr>
          <w:p w14:paraId="2C97BAA3" w14:textId="77777777" w:rsidR="004E2F24" w:rsidRPr="00E83FFD" w:rsidRDefault="00F2736A" w:rsidP="00236872">
            <w:pPr>
              <w:jc w:val="both"/>
              <w:rPr>
                <w:rFonts w:ascii="Times New Roman" w:hAnsi="Times New Roman"/>
                <w:sz w:val="24"/>
                <w:szCs w:val="24"/>
              </w:rPr>
            </w:pPr>
            <w:r w:rsidRPr="00E83FFD">
              <w:rPr>
                <w:rFonts w:ascii="Times New Roman" w:hAnsi="Times New Roman"/>
                <w:sz w:val="24"/>
                <w:szCs w:val="24"/>
              </w:rPr>
              <w:t xml:space="preserve">           </w:t>
            </w:r>
            <w:r w:rsidR="004E2F24" w:rsidRPr="00E83FFD">
              <w:rPr>
                <w:rFonts w:ascii="Times New Roman" w:hAnsi="Times New Roman"/>
                <w:sz w:val="24"/>
                <w:szCs w:val="24"/>
              </w:rPr>
              <w:t xml:space="preserve">   </w:t>
            </w:r>
          </w:p>
          <w:p w14:paraId="53DFBC0E" w14:textId="136A6D2B" w:rsidR="004E2F24" w:rsidRPr="00E83FFD" w:rsidRDefault="004E2F24" w:rsidP="00236872">
            <w:pPr>
              <w:jc w:val="center"/>
              <w:rPr>
                <w:rFonts w:ascii="Times New Roman" w:hAnsi="Times New Roman"/>
                <w:sz w:val="30"/>
                <w:szCs w:val="30"/>
              </w:rPr>
            </w:pPr>
            <w:r w:rsidRPr="00E83FFD">
              <w:rPr>
                <w:rFonts w:ascii="Times New Roman" w:hAnsi="Times New Roman"/>
                <w:sz w:val="30"/>
                <w:szCs w:val="30"/>
              </w:rPr>
              <w:t xml:space="preserve">     </w:t>
            </w:r>
            <w:r w:rsidR="006E63EF" w:rsidRPr="00E83FFD">
              <w:rPr>
                <w:rFonts w:ascii="Times New Roman" w:hAnsi="Times New Roman"/>
                <w:b/>
                <w:sz w:val="30"/>
                <w:szCs w:val="30"/>
              </w:rPr>
              <w:t>TẬP ĐOÀN CÔNG NGHIỆP THAN</w:t>
            </w:r>
            <w:r w:rsidR="009E43A7" w:rsidRPr="00E83FFD">
              <w:rPr>
                <w:rFonts w:ascii="Times New Roman" w:hAnsi="Times New Roman"/>
                <w:b/>
                <w:sz w:val="30"/>
                <w:szCs w:val="30"/>
                <w:lang w:val="en-US"/>
              </w:rPr>
              <w:t xml:space="preserve"> </w:t>
            </w:r>
            <w:r w:rsidR="006E63EF" w:rsidRPr="00E83FFD">
              <w:rPr>
                <w:rFonts w:ascii="Times New Roman" w:hAnsi="Times New Roman"/>
                <w:b/>
                <w:sz w:val="30"/>
                <w:szCs w:val="30"/>
              </w:rPr>
              <w:t>- KHOÁNG SẢN VIỆT NAM</w:t>
            </w:r>
          </w:p>
          <w:p w14:paraId="493E51CF" w14:textId="6C050306" w:rsidR="004E2F24" w:rsidRPr="00E83FFD" w:rsidRDefault="004E2F24" w:rsidP="00236872">
            <w:pPr>
              <w:jc w:val="center"/>
              <w:rPr>
                <w:rFonts w:ascii="Times New Roman" w:hAnsi="Times New Roman"/>
                <w:i/>
                <w:sz w:val="30"/>
                <w:szCs w:val="30"/>
                <w:lang w:val="pt-BR"/>
              </w:rPr>
            </w:pPr>
            <w:r w:rsidRPr="00E83FFD">
              <w:rPr>
                <w:rFonts w:ascii="Times New Roman" w:hAnsi="Times New Roman"/>
                <w:sz w:val="30"/>
                <w:szCs w:val="30"/>
                <w:lang w:val="pt-BR"/>
              </w:rPr>
              <w:t>C</w:t>
            </w:r>
            <w:r w:rsidR="006E63EF" w:rsidRPr="00E83FFD">
              <w:rPr>
                <w:rFonts w:ascii="Times New Roman" w:hAnsi="Times New Roman"/>
                <w:sz w:val="30"/>
                <w:szCs w:val="30"/>
                <w:lang w:val="pt-BR"/>
              </w:rPr>
              <w:t xml:space="preserve">ÔNG TY CỔ PHẦN </w:t>
            </w:r>
            <w:r w:rsidR="00571147" w:rsidRPr="00E83FFD">
              <w:rPr>
                <w:rFonts w:ascii="Times New Roman" w:hAnsi="Times New Roman"/>
                <w:sz w:val="30"/>
                <w:szCs w:val="30"/>
                <w:lang w:val="pt-BR"/>
              </w:rPr>
              <w:t xml:space="preserve">THAN </w:t>
            </w:r>
            <w:r w:rsidR="001110C3">
              <w:rPr>
                <w:rFonts w:ascii="Times New Roman" w:hAnsi="Times New Roman"/>
                <w:sz w:val="30"/>
                <w:szCs w:val="30"/>
                <w:lang w:val="pt-BR"/>
              </w:rPr>
              <w:t>ĐÈO NAI -CỌC SÁU</w:t>
            </w:r>
            <w:r w:rsidR="00B41F15" w:rsidRPr="00DB66E6">
              <w:rPr>
                <w:rFonts w:ascii="Times New Roman" w:hAnsi="Times New Roman"/>
                <w:color w:val="FF0000"/>
                <w:sz w:val="30"/>
                <w:szCs w:val="30"/>
                <w:lang w:val="pt-BR"/>
              </w:rPr>
              <w:t xml:space="preserve"> </w:t>
            </w:r>
            <w:r w:rsidR="00B41F15" w:rsidRPr="00E83FFD">
              <w:rPr>
                <w:rFonts w:ascii="Times New Roman" w:hAnsi="Times New Roman"/>
                <w:sz w:val="30"/>
                <w:szCs w:val="30"/>
                <w:lang w:val="pt-BR"/>
              </w:rPr>
              <w:t xml:space="preserve">- </w:t>
            </w:r>
            <w:r w:rsidR="00571147" w:rsidRPr="00E83FFD">
              <w:rPr>
                <w:rFonts w:ascii="Times New Roman" w:hAnsi="Times New Roman"/>
                <w:sz w:val="30"/>
                <w:szCs w:val="30"/>
                <w:lang w:val="pt-BR"/>
              </w:rPr>
              <w:t>TKV</w:t>
            </w:r>
          </w:p>
          <w:p w14:paraId="76D53B2D" w14:textId="77777777" w:rsidR="004E2F24" w:rsidRPr="00E83FFD" w:rsidRDefault="004E2F24" w:rsidP="00236872">
            <w:pPr>
              <w:spacing w:line="360" w:lineRule="auto"/>
              <w:jc w:val="center"/>
              <w:rPr>
                <w:rFonts w:ascii="Times New Roman" w:hAnsi="Times New Roman"/>
                <w:sz w:val="30"/>
                <w:szCs w:val="30"/>
                <w:lang w:val="pt-BR"/>
              </w:rPr>
            </w:pPr>
            <w:r w:rsidRPr="00E83FFD">
              <w:rPr>
                <w:rFonts w:ascii="Times New Roman" w:hAnsi="Times New Roman"/>
                <w:sz w:val="30"/>
                <w:szCs w:val="30"/>
                <w:lang w:val="pt-BR"/>
              </w:rPr>
              <w:t>--------------o0o--------------</w:t>
            </w:r>
          </w:p>
          <w:p w14:paraId="6D4C2A67" w14:textId="77777777" w:rsidR="004E2F24" w:rsidRPr="00E83FFD" w:rsidRDefault="004E2F24" w:rsidP="00236872">
            <w:pPr>
              <w:jc w:val="both"/>
              <w:rPr>
                <w:rFonts w:ascii="Times New Roman" w:hAnsi="Times New Roman"/>
                <w:sz w:val="30"/>
                <w:szCs w:val="30"/>
                <w:lang w:val="pt-BR"/>
              </w:rPr>
            </w:pPr>
          </w:p>
          <w:p w14:paraId="1E039167" w14:textId="77777777" w:rsidR="004E2F24" w:rsidRPr="00E83FFD" w:rsidRDefault="004E2F24" w:rsidP="00236872">
            <w:pPr>
              <w:spacing w:line="360" w:lineRule="auto"/>
              <w:jc w:val="both"/>
              <w:rPr>
                <w:rFonts w:ascii="Times New Roman" w:hAnsi="Times New Roman"/>
                <w:sz w:val="30"/>
                <w:szCs w:val="30"/>
                <w:lang w:val="pt-BR"/>
              </w:rPr>
            </w:pPr>
            <w:r w:rsidRPr="00E83FFD">
              <w:rPr>
                <w:rFonts w:ascii="Times New Roman" w:hAnsi="Times New Roman"/>
                <w:sz w:val="30"/>
                <w:szCs w:val="30"/>
                <w:lang w:val="pt-BR"/>
              </w:rPr>
              <w:tab/>
              <w:t xml:space="preserve">                                                                      </w:t>
            </w:r>
          </w:p>
          <w:p w14:paraId="09EDEA1F" w14:textId="77777777" w:rsidR="004E2F24" w:rsidRPr="00E83FFD" w:rsidRDefault="00C756EA" w:rsidP="00236872">
            <w:pPr>
              <w:jc w:val="center"/>
              <w:rPr>
                <w:rFonts w:ascii="Times New Roman" w:hAnsi="Times New Roman"/>
                <w:b/>
                <w:sz w:val="30"/>
                <w:szCs w:val="30"/>
                <w:lang w:val="pt-BR"/>
              </w:rPr>
            </w:pPr>
            <w:r w:rsidRPr="00E83FFD">
              <w:rPr>
                <w:rFonts w:ascii="Times New Roman" w:hAnsi="Times New Roman"/>
                <w:sz w:val="30"/>
                <w:szCs w:val="30"/>
                <w:lang w:val="pt-BR"/>
              </w:rPr>
              <w:t>Logo</w:t>
            </w:r>
          </w:p>
          <w:p w14:paraId="073B689A" w14:textId="77777777" w:rsidR="004E2F24" w:rsidRPr="00E83FFD" w:rsidRDefault="004E2F24" w:rsidP="00236872">
            <w:pPr>
              <w:jc w:val="center"/>
              <w:rPr>
                <w:rFonts w:ascii="Times New Roman" w:hAnsi="Times New Roman"/>
                <w:b/>
                <w:sz w:val="30"/>
                <w:szCs w:val="30"/>
                <w:lang w:val="pt-BR"/>
              </w:rPr>
            </w:pPr>
          </w:p>
          <w:p w14:paraId="0D289E69" w14:textId="77777777" w:rsidR="004E2F24" w:rsidRPr="00E83FFD" w:rsidRDefault="004E2F24" w:rsidP="00236872">
            <w:pPr>
              <w:jc w:val="center"/>
              <w:rPr>
                <w:rFonts w:ascii="Times New Roman" w:hAnsi="Times New Roman"/>
                <w:b/>
                <w:sz w:val="36"/>
                <w:szCs w:val="36"/>
                <w:lang w:val="pt-BR"/>
              </w:rPr>
            </w:pPr>
          </w:p>
          <w:p w14:paraId="6A51DA0A" w14:textId="77777777" w:rsidR="004E2F24" w:rsidRPr="00E83FFD" w:rsidRDefault="006E63EF" w:rsidP="00236872">
            <w:pPr>
              <w:jc w:val="center"/>
              <w:rPr>
                <w:rFonts w:ascii="Times New Roman" w:hAnsi="Times New Roman"/>
                <w:b/>
                <w:sz w:val="36"/>
                <w:szCs w:val="36"/>
                <w:lang w:val="pt-BR"/>
              </w:rPr>
            </w:pPr>
            <w:r w:rsidRPr="00E83FFD">
              <w:rPr>
                <w:rFonts w:ascii="Times New Roman" w:hAnsi="Times New Roman"/>
                <w:b/>
                <w:sz w:val="36"/>
                <w:szCs w:val="36"/>
                <w:lang w:val="pt-BR"/>
              </w:rPr>
              <w:t>ĐIỀU LỆ</w:t>
            </w:r>
          </w:p>
          <w:p w14:paraId="61269ECD" w14:textId="77777777" w:rsidR="004E2F24" w:rsidRPr="00E83FFD" w:rsidRDefault="006E63EF" w:rsidP="00236872">
            <w:pPr>
              <w:spacing w:line="360" w:lineRule="auto"/>
              <w:jc w:val="center"/>
              <w:rPr>
                <w:rFonts w:ascii="Times New Roman" w:hAnsi="Times New Roman"/>
                <w:b/>
                <w:sz w:val="36"/>
                <w:szCs w:val="36"/>
                <w:lang w:val="pt-BR"/>
              </w:rPr>
            </w:pPr>
            <w:r w:rsidRPr="00E83FFD">
              <w:rPr>
                <w:rFonts w:ascii="Times New Roman" w:hAnsi="Times New Roman"/>
                <w:b/>
                <w:sz w:val="36"/>
                <w:szCs w:val="36"/>
                <w:lang w:val="pt-BR"/>
              </w:rPr>
              <w:t>TỔ CHỨC VÀ HOẠT ĐỘNG</w:t>
            </w:r>
          </w:p>
          <w:p w14:paraId="67ED2590" w14:textId="73053F06" w:rsidR="00571147" w:rsidRPr="00E83FFD" w:rsidRDefault="006E63EF" w:rsidP="00236872">
            <w:pPr>
              <w:jc w:val="center"/>
              <w:rPr>
                <w:rFonts w:ascii="Times New Roman" w:hAnsi="Times New Roman"/>
                <w:sz w:val="36"/>
                <w:szCs w:val="36"/>
                <w:lang w:val="pt-BR"/>
              </w:rPr>
            </w:pPr>
            <w:r w:rsidRPr="00E83FFD">
              <w:rPr>
                <w:rFonts w:ascii="Times New Roman" w:hAnsi="Times New Roman"/>
                <w:sz w:val="36"/>
                <w:szCs w:val="36"/>
                <w:lang w:val="pt-BR"/>
              </w:rPr>
              <w:t xml:space="preserve">CÔNG TY </w:t>
            </w:r>
            <w:r w:rsidR="00C756EA" w:rsidRPr="00E83FFD">
              <w:rPr>
                <w:rFonts w:ascii="Times New Roman" w:hAnsi="Times New Roman"/>
                <w:sz w:val="36"/>
                <w:szCs w:val="36"/>
                <w:lang w:val="pt-BR"/>
              </w:rPr>
              <w:t>CỔ PHẦN</w:t>
            </w:r>
            <w:r w:rsidR="00571147" w:rsidRPr="00E83FFD">
              <w:rPr>
                <w:rFonts w:ascii="Times New Roman" w:hAnsi="Times New Roman"/>
                <w:sz w:val="36"/>
                <w:szCs w:val="36"/>
                <w:lang w:val="pt-BR"/>
              </w:rPr>
              <w:t xml:space="preserve"> THAN </w:t>
            </w:r>
          </w:p>
          <w:p w14:paraId="21A71144" w14:textId="2C5406F2" w:rsidR="004E2F24" w:rsidRPr="00E83FFD" w:rsidRDefault="001110C3" w:rsidP="00236872">
            <w:pPr>
              <w:jc w:val="center"/>
              <w:rPr>
                <w:rFonts w:ascii="Times New Roman" w:hAnsi="Times New Roman"/>
                <w:sz w:val="36"/>
                <w:szCs w:val="36"/>
                <w:lang w:val="pt-BR"/>
              </w:rPr>
            </w:pPr>
            <w:r>
              <w:rPr>
                <w:rFonts w:ascii="Times New Roman" w:hAnsi="Times New Roman"/>
                <w:color w:val="FF0000"/>
                <w:sz w:val="36"/>
                <w:szCs w:val="36"/>
                <w:lang w:val="pt-BR"/>
              </w:rPr>
              <w:t>ĐÈO NAI-CỌC SÁU</w:t>
            </w:r>
            <w:r w:rsidR="00B41F15" w:rsidRPr="00DB66E6">
              <w:rPr>
                <w:rFonts w:ascii="Times New Roman" w:hAnsi="Times New Roman"/>
                <w:color w:val="FF0000"/>
                <w:sz w:val="36"/>
                <w:szCs w:val="36"/>
                <w:lang w:val="pt-BR"/>
              </w:rPr>
              <w:t xml:space="preserve"> </w:t>
            </w:r>
            <w:r w:rsidR="00B41F15" w:rsidRPr="00E83FFD">
              <w:rPr>
                <w:rFonts w:ascii="Times New Roman" w:hAnsi="Times New Roman"/>
                <w:sz w:val="36"/>
                <w:szCs w:val="36"/>
                <w:lang w:val="pt-BR"/>
              </w:rPr>
              <w:t xml:space="preserve">- </w:t>
            </w:r>
            <w:r w:rsidR="00571147" w:rsidRPr="00E83FFD">
              <w:rPr>
                <w:rFonts w:ascii="Times New Roman" w:hAnsi="Times New Roman"/>
                <w:sz w:val="36"/>
                <w:szCs w:val="36"/>
                <w:lang w:val="pt-BR"/>
              </w:rPr>
              <w:t>TKV</w:t>
            </w:r>
          </w:p>
          <w:p w14:paraId="214E1BAC" w14:textId="77777777" w:rsidR="004E2F24" w:rsidRPr="00E83FFD" w:rsidRDefault="004E2F24" w:rsidP="00236872">
            <w:pPr>
              <w:spacing w:line="360" w:lineRule="auto"/>
              <w:jc w:val="center"/>
              <w:rPr>
                <w:rFonts w:ascii="Times New Roman" w:hAnsi="Times New Roman"/>
                <w:b/>
                <w:sz w:val="30"/>
                <w:szCs w:val="30"/>
                <w:lang w:val="pt-BR"/>
              </w:rPr>
            </w:pPr>
          </w:p>
          <w:p w14:paraId="4C885147" w14:textId="77777777" w:rsidR="004E2F24" w:rsidRPr="00E83FFD" w:rsidRDefault="004E2F24" w:rsidP="00236872">
            <w:pPr>
              <w:spacing w:line="360" w:lineRule="auto"/>
              <w:jc w:val="center"/>
              <w:rPr>
                <w:rFonts w:ascii="Times New Roman" w:hAnsi="Times New Roman"/>
                <w:b/>
                <w:sz w:val="30"/>
                <w:szCs w:val="30"/>
                <w:lang w:val="pt-BR"/>
              </w:rPr>
            </w:pPr>
          </w:p>
          <w:p w14:paraId="24A2E8B0" w14:textId="77777777" w:rsidR="004E2F24" w:rsidRPr="00E83FFD" w:rsidRDefault="004E2F24" w:rsidP="00236872">
            <w:pPr>
              <w:spacing w:line="360" w:lineRule="auto"/>
              <w:jc w:val="center"/>
              <w:rPr>
                <w:rFonts w:ascii="Times New Roman" w:hAnsi="Times New Roman"/>
                <w:b/>
                <w:sz w:val="30"/>
                <w:szCs w:val="30"/>
                <w:lang w:val="pt-BR"/>
              </w:rPr>
            </w:pPr>
          </w:p>
          <w:p w14:paraId="18C55DE3" w14:textId="77777777" w:rsidR="004E2F24" w:rsidRPr="00E83FFD" w:rsidRDefault="004E2F24" w:rsidP="00236872">
            <w:pPr>
              <w:spacing w:line="360" w:lineRule="auto"/>
              <w:jc w:val="center"/>
              <w:rPr>
                <w:rFonts w:ascii="Times New Roman" w:hAnsi="Times New Roman"/>
                <w:b/>
                <w:sz w:val="30"/>
                <w:szCs w:val="30"/>
                <w:lang w:val="pt-BR"/>
              </w:rPr>
            </w:pPr>
          </w:p>
          <w:p w14:paraId="66AF9EE9" w14:textId="77777777" w:rsidR="004E2F24" w:rsidRPr="00E83FFD" w:rsidRDefault="004E2F24" w:rsidP="004E2F24">
            <w:pPr>
              <w:jc w:val="center"/>
              <w:rPr>
                <w:rFonts w:ascii="Times New Roman" w:hAnsi="Times New Roman"/>
                <w:b/>
                <w:sz w:val="30"/>
                <w:szCs w:val="30"/>
                <w:lang w:val="pt-BR"/>
              </w:rPr>
            </w:pPr>
          </w:p>
          <w:p w14:paraId="7A703B7D" w14:textId="77777777" w:rsidR="00C756EA" w:rsidRPr="00E83FFD" w:rsidRDefault="00C756EA" w:rsidP="004E2F24">
            <w:pPr>
              <w:jc w:val="center"/>
              <w:rPr>
                <w:rFonts w:ascii="Times New Roman" w:hAnsi="Times New Roman"/>
                <w:b/>
                <w:sz w:val="30"/>
                <w:szCs w:val="30"/>
                <w:lang w:val="pt-BR"/>
              </w:rPr>
            </w:pPr>
          </w:p>
          <w:p w14:paraId="3EA72B5D" w14:textId="77777777" w:rsidR="00C756EA" w:rsidRPr="00E83FFD" w:rsidRDefault="00C756EA" w:rsidP="004E2F24">
            <w:pPr>
              <w:jc w:val="center"/>
              <w:rPr>
                <w:rFonts w:ascii="Times New Roman" w:hAnsi="Times New Roman"/>
                <w:b/>
                <w:sz w:val="30"/>
                <w:szCs w:val="30"/>
                <w:lang w:val="pt-BR"/>
              </w:rPr>
            </w:pPr>
          </w:p>
          <w:p w14:paraId="7ACF5D0A" w14:textId="77777777" w:rsidR="00B71BD0" w:rsidRPr="00E83FFD" w:rsidRDefault="00B71BD0" w:rsidP="004E2F24">
            <w:pPr>
              <w:jc w:val="center"/>
              <w:rPr>
                <w:rFonts w:ascii="Times New Roman" w:hAnsi="Times New Roman"/>
                <w:b/>
                <w:sz w:val="30"/>
                <w:szCs w:val="30"/>
                <w:lang w:val="pt-BR"/>
              </w:rPr>
            </w:pPr>
          </w:p>
          <w:p w14:paraId="48133A8D" w14:textId="77777777" w:rsidR="00B71BD0" w:rsidRPr="00E83FFD" w:rsidRDefault="00B71BD0" w:rsidP="004E2F24">
            <w:pPr>
              <w:jc w:val="center"/>
              <w:rPr>
                <w:rFonts w:ascii="Times New Roman" w:hAnsi="Times New Roman"/>
                <w:b/>
                <w:sz w:val="30"/>
                <w:szCs w:val="30"/>
                <w:lang w:val="pt-BR"/>
              </w:rPr>
            </w:pPr>
          </w:p>
          <w:p w14:paraId="2E37597D" w14:textId="3912D4AA" w:rsidR="004E2F24" w:rsidRPr="00E83FFD" w:rsidRDefault="00236872" w:rsidP="00CB4EC5">
            <w:pPr>
              <w:jc w:val="center"/>
              <w:rPr>
                <w:rFonts w:ascii="Times New Roman" w:hAnsi="Times New Roman"/>
                <w:b/>
                <w:sz w:val="26"/>
                <w:szCs w:val="26"/>
                <w:lang w:val="pt-BR"/>
              </w:rPr>
            </w:pPr>
            <w:r w:rsidRPr="00E83FFD">
              <w:rPr>
                <w:rFonts w:ascii="Times New Roman" w:hAnsi="Times New Roman"/>
                <w:b/>
                <w:sz w:val="26"/>
                <w:szCs w:val="26"/>
                <w:lang w:val="pt-BR"/>
              </w:rPr>
              <w:t xml:space="preserve">Ngày </w:t>
            </w:r>
            <w:r w:rsidR="00941AE6">
              <w:rPr>
                <w:rFonts w:ascii="Times New Roman" w:hAnsi="Times New Roman"/>
                <w:b/>
                <w:sz w:val="26"/>
                <w:szCs w:val="26"/>
                <w:lang w:val="pt-BR"/>
              </w:rPr>
              <w:t>28</w:t>
            </w:r>
            <w:r w:rsidRPr="00E83FFD">
              <w:rPr>
                <w:rFonts w:ascii="Times New Roman" w:hAnsi="Times New Roman"/>
                <w:b/>
                <w:sz w:val="26"/>
                <w:szCs w:val="26"/>
                <w:lang w:val="pt-BR"/>
              </w:rPr>
              <w:t xml:space="preserve"> tháng </w:t>
            </w:r>
            <w:r w:rsidR="00571147" w:rsidRPr="00E83FFD">
              <w:rPr>
                <w:rFonts w:ascii="Times New Roman" w:hAnsi="Times New Roman"/>
                <w:b/>
                <w:sz w:val="26"/>
                <w:szCs w:val="26"/>
                <w:lang w:val="pt-BR"/>
              </w:rPr>
              <w:t xml:space="preserve">12 </w:t>
            </w:r>
            <w:r w:rsidRPr="00E83FFD">
              <w:rPr>
                <w:rFonts w:ascii="Times New Roman" w:hAnsi="Times New Roman"/>
                <w:b/>
                <w:sz w:val="26"/>
                <w:szCs w:val="26"/>
                <w:lang w:val="pt-BR"/>
              </w:rPr>
              <w:t>năm 202</w:t>
            </w:r>
            <w:r w:rsidR="00941AE6">
              <w:rPr>
                <w:rFonts w:ascii="Times New Roman" w:hAnsi="Times New Roman"/>
                <w:b/>
                <w:sz w:val="26"/>
                <w:szCs w:val="26"/>
                <w:lang w:val="pt-BR"/>
              </w:rPr>
              <w:t>3</w:t>
            </w:r>
          </w:p>
        </w:tc>
      </w:tr>
    </w:tbl>
    <w:p w14:paraId="33644496" w14:textId="77777777" w:rsidR="004E2F24" w:rsidRPr="00E83FFD" w:rsidRDefault="004E2F24">
      <w:pPr>
        <w:rPr>
          <w:sz w:val="24"/>
          <w:szCs w:val="24"/>
          <w:lang w:val="pt-BR"/>
        </w:rPr>
      </w:pPr>
    </w:p>
    <w:p w14:paraId="28A7FDC5" w14:textId="77777777" w:rsidR="005442A9" w:rsidRPr="00E83FFD" w:rsidRDefault="005442A9">
      <w:pPr>
        <w:rPr>
          <w:sz w:val="24"/>
          <w:szCs w:val="24"/>
          <w:lang w:val="pt-BR"/>
        </w:rPr>
      </w:pPr>
    </w:p>
    <w:tbl>
      <w:tblPr>
        <w:tblW w:w="9753" w:type="dxa"/>
        <w:tblInd w:w="-540" w:type="dxa"/>
        <w:tblLayout w:type="fixed"/>
        <w:tblLook w:val="0000" w:firstRow="0" w:lastRow="0" w:firstColumn="0" w:lastColumn="0" w:noHBand="0" w:noVBand="0"/>
      </w:tblPr>
      <w:tblGrid>
        <w:gridCol w:w="4353"/>
        <w:gridCol w:w="5400"/>
      </w:tblGrid>
      <w:tr w:rsidR="00D14D3A" w:rsidRPr="00E83FFD" w14:paraId="5F055C9A" w14:textId="77777777" w:rsidTr="00FE0057">
        <w:tc>
          <w:tcPr>
            <w:tcW w:w="4353" w:type="dxa"/>
          </w:tcPr>
          <w:p w14:paraId="738C8607" w14:textId="77777777" w:rsidR="00D14D3A" w:rsidRPr="00E83FFD" w:rsidRDefault="00D14D3A" w:rsidP="00284587">
            <w:pPr>
              <w:spacing w:before="30" w:after="30" w:line="288" w:lineRule="auto"/>
              <w:jc w:val="center"/>
              <w:rPr>
                <w:rFonts w:ascii="Times New Roman" w:eastAsia="Times New Roman" w:hAnsi="Times New Roman"/>
                <w:b/>
                <w:sz w:val="24"/>
                <w:szCs w:val="24"/>
              </w:rPr>
            </w:pPr>
            <w:r w:rsidRPr="00E83FFD">
              <w:rPr>
                <w:rFonts w:ascii="Times New Roman" w:eastAsia="Times New Roman" w:hAnsi="Times New Roman"/>
                <w:b/>
                <w:sz w:val="24"/>
                <w:szCs w:val="24"/>
              </w:rPr>
              <w:lastRenderedPageBreak/>
              <w:t>CÔNG TY CỔ PHẦN</w:t>
            </w:r>
          </w:p>
          <w:p w14:paraId="70FEA0AB" w14:textId="4E4DDD9B" w:rsidR="00D14D3A" w:rsidRPr="00E83FFD" w:rsidRDefault="00571147" w:rsidP="00DB66E6">
            <w:pPr>
              <w:spacing w:before="30" w:after="30" w:line="288" w:lineRule="auto"/>
              <w:jc w:val="center"/>
              <w:rPr>
                <w:rFonts w:ascii="Times New Roman" w:eastAsia="Times New Roman" w:hAnsi="Times New Roman"/>
                <w:b/>
                <w:sz w:val="24"/>
                <w:szCs w:val="24"/>
                <w:lang w:val="en-US"/>
              </w:rPr>
            </w:pPr>
            <w:r w:rsidRPr="00E83FFD">
              <w:rPr>
                <w:bCs/>
                <w:i/>
                <w:lang w:val="en-US"/>
              </w:rPr>
              <mc:AlternateContent>
                <mc:Choice Requires="wps">
                  <w:drawing>
                    <wp:anchor distT="0" distB="0" distL="114300" distR="114300" simplePos="0" relativeHeight="251662848" behindDoc="0" locked="0" layoutInCell="1" allowOverlap="1" wp14:anchorId="124FF2E5" wp14:editId="202602C0">
                      <wp:simplePos x="0" y="0"/>
                      <wp:positionH relativeFrom="column">
                        <wp:posOffset>804545</wp:posOffset>
                      </wp:positionH>
                      <wp:positionV relativeFrom="paragraph">
                        <wp:posOffset>205105</wp:posOffset>
                      </wp:positionV>
                      <wp:extent cx="935355" cy="0"/>
                      <wp:effectExtent l="10160" t="10795" r="698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4F22B12A" id="_x0000_t32" coordsize="21600,21600" o:spt="32" o:oned="t" path="m,l21600,21600e" filled="f">
                      <v:path arrowok="t" fillok="f" o:connecttype="none"/>
                      <o:lock v:ext="edit" shapetype="t"/>
                    </v:shapetype>
                    <v:shape id="AutoShape 4" o:spid="_x0000_s1026" type="#_x0000_t32" style="position:absolute;margin-left:63.35pt;margin-top:16.15pt;width:73.6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6SbHQIAADo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"/>
                  </w:pict>
                </mc:Fallback>
              </mc:AlternateContent>
            </w:r>
            <w:r w:rsidRPr="00E83FFD">
              <w:rPr>
                <w:rFonts w:ascii="Times New Roman" w:eastAsia="Times New Roman" w:hAnsi="Times New Roman"/>
                <w:b/>
                <w:sz w:val="24"/>
                <w:szCs w:val="24"/>
                <w:lang w:val="en-US"/>
              </w:rPr>
              <w:t xml:space="preserve">THAN </w:t>
            </w:r>
            <w:r w:rsidR="001110C3">
              <w:rPr>
                <w:rFonts w:ascii="Times New Roman" w:eastAsia="Times New Roman" w:hAnsi="Times New Roman"/>
                <w:b/>
                <w:color w:val="FF0000"/>
                <w:sz w:val="24"/>
                <w:szCs w:val="24"/>
                <w:lang w:val="en-US"/>
              </w:rPr>
              <w:t>ĐÈO NAI-CỌC SÁU</w:t>
            </w:r>
            <w:r w:rsidR="00B41F15" w:rsidRPr="00DB66E6">
              <w:rPr>
                <w:rFonts w:ascii="Times New Roman" w:eastAsia="Times New Roman" w:hAnsi="Times New Roman"/>
                <w:b/>
                <w:color w:val="FF0000"/>
                <w:sz w:val="24"/>
                <w:szCs w:val="24"/>
                <w:lang w:val="en-US"/>
              </w:rPr>
              <w:t xml:space="preserve"> </w:t>
            </w:r>
            <w:r w:rsidR="00B41F15" w:rsidRPr="00E83FFD">
              <w:rPr>
                <w:rFonts w:ascii="Times New Roman" w:eastAsia="Times New Roman" w:hAnsi="Times New Roman"/>
                <w:b/>
                <w:sz w:val="24"/>
                <w:szCs w:val="24"/>
                <w:lang w:val="en-US"/>
              </w:rPr>
              <w:t xml:space="preserve">- </w:t>
            </w:r>
            <w:r w:rsidRPr="00E83FFD">
              <w:rPr>
                <w:rFonts w:ascii="Times New Roman" w:eastAsia="Times New Roman" w:hAnsi="Times New Roman"/>
                <w:b/>
                <w:sz w:val="24"/>
                <w:szCs w:val="24"/>
                <w:lang w:val="en-US"/>
              </w:rPr>
              <w:t>TKV</w:t>
            </w:r>
          </w:p>
        </w:tc>
        <w:tc>
          <w:tcPr>
            <w:tcW w:w="5400" w:type="dxa"/>
          </w:tcPr>
          <w:p w14:paraId="7366B023" w14:textId="77777777" w:rsidR="00D14D3A" w:rsidRPr="00E83FFD" w:rsidRDefault="00D14D3A" w:rsidP="00546551">
            <w:pPr>
              <w:spacing w:before="30" w:after="30" w:line="288" w:lineRule="auto"/>
              <w:jc w:val="center"/>
              <w:rPr>
                <w:rFonts w:ascii="Times New Roman" w:eastAsia="Times New Roman" w:hAnsi="Times New Roman"/>
                <w:b/>
                <w:sz w:val="24"/>
                <w:szCs w:val="24"/>
              </w:rPr>
            </w:pPr>
            <w:r w:rsidRPr="00E83FFD">
              <w:rPr>
                <w:rFonts w:ascii="Times New Roman" w:eastAsia="Times New Roman" w:hAnsi="Times New Roman"/>
                <w:b/>
                <w:sz w:val="24"/>
                <w:szCs w:val="24"/>
              </w:rPr>
              <w:t>CỘNG HOÀ XÃ HỘI CHỦ NGHĨA VIỆT NAM</w:t>
            </w:r>
          </w:p>
          <w:bookmarkStart w:id="0" w:name="_Toc527018957"/>
          <w:bookmarkStart w:id="1" w:name="_Toc151736029"/>
          <w:p w14:paraId="45801DD5" w14:textId="77777777" w:rsidR="00D14D3A" w:rsidRPr="00E83FFD" w:rsidRDefault="003C39CD" w:rsidP="00917EAC">
            <w:pPr>
              <w:pStyle w:val="Heading1"/>
            </w:pPr>
            <w:r w:rsidRPr="00E83FFD">
              <w:rPr>
                <w:sz w:val="24"/>
                <w:szCs w:val="24"/>
                <w:lang w:val="en-US"/>
              </w:rPr>
              <mc:AlternateContent>
                <mc:Choice Requires="wps">
                  <w:drawing>
                    <wp:anchor distT="0" distB="0" distL="114300" distR="114300" simplePos="0" relativeHeight="251659776" behindDoc="0" locked="0" layoutInCell="1" allowOverlap="1" wp14:anchorId="3B12959C" wp14:editId="2FAA0BAA">
                      <wp:simplePos x="0" y="0"/>
                      <wp:positionH relativeFrom="column">
                        <wp:posOffset>680720</wp:posOffset>
                      </wp:positionH>
                      <wp:positionV relativeFrom="paragraph">
                        <wp:posOffset>190500</wp:posOffset>
                      </wp:positionV>
                      <wp:extent cx="1882140" cy="0"/>
                      <wp:effectExtent l="10160" t="6350" r="1270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7FD3A264" id="AutoShape 5" o:spid="_x0000_s1026" type="#_x0000_t32" style="position:absolute;margin-left:53.6pt;margin-top:15pt;width:148.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"/>
                  </w:pict>
                </mc:Fallback>
              </mc:AlternateContent>
            </w:r>
            <w:r w:rsidR="00D14D3A" w:rsidRPr="00E83FFD">
              <w:rPr>
                <w:sz w:val="24"/>
                <w:szCs w:val="24"/>
              </w:rPr>
              <w:t>Độc lập - Tự do - Hạnh phúc</w:t>
            </w:r>
            <w:bookmarkEnd w:id="0"/>
            <w:bookmarkEnd w:id="1"/>
          </w:p>
        </w:tc>
      </w:tr>
    </w:tbl>
    <w:p w14:paraId="6BBE732F" w14:textId="0AF63706" w:rsidR="00D14D3A" w:rsidRPr="00E83FFD" w:rsidRDefault="004D57B3" w:rsidP="004D57B3">
      <w:pPr>
        <w:pStyle w:val="NormalWeb"/>
        <w:spacing w:before="30" w:beforeAutospacing="0" w:after="30" w:afterAutospacing="0" w:line="360" w:lineRule="auto"/>
        <w:jc w:val="center"/>
        <w:rPr>
          <w:bCs/>
          <w:i/>
        </w:rPr>
      </w:pPr>
      <w:r w:rsidRPr="00E83FFD">
        <w:rPr>
          <w:bCs/>
          <w:i/>
        </w:rPr>
        <w:t xml:space="preserve">                                                                       </w:t>
      </w:r>
      <w:r w:rsidR="00236872" w:rsidRPr="00E83FFD">
        <w:rPr>
          <w:bCs/>
          <w:i/>
        </w:rPr>
        <w:t>Cẩm</w:t>
      </w:r>
      <w:r w:rsidR="00941AE6">
        <w:rPr>
          <w:bCs/>
          <w:i/>
        </w:rPr>
        <w:t xml:space="preserve"> Phả, ngày     tháng    năm 2023</w:t>
      </w:r>
    </w:p>
    <w:p w14:paraId="0455B9DB" w14:textId="77777777" w:rsidR="00D14D3A" w:rsidRPr="00E83FFD" w:rsidRDefault="00D14D3A" w:rsidP="00427811">
      <w:pPr>
        <w:pStyle w:val="NormalWeb"/>
        <w:spacing w:before="30" w:beforeAutospacing="0" w:after="30" w:afterAutospacing="0" w:line="252" w:lineRule="auto"/>
        <w:jc w:val="center"/>
        <w:rPr>
          <w:b/>
          <w:bCs/>
        </w:rPr>
      </w:pPr>
      <w:bookmarkStart w:id="2" w:name="_Toc527018958"/>
      <w:r w:rsidRPr="00E83FFD">
        <w:rPr>
          <w:b/>
          <w:bCs/>
        </w:rPr>
        <w:t>ĐIỀU LỆ</w:t>
      </w:r>
      <w:bookmarkEnd w:id="2"/>
    </w:p>
    <w:p w14:paraId="67C7A9B3" w14:textId="77777777" w:rsidR="00D14D3A" w:rsidRPr="00E83FFD" w:rsidRDefault="00D14D3A" w:rsidP="00930A33">
      <w:pPr>
        <w:pStyle w:val="NormalWeb"/>
        <w:spacing w:before="30" w:beforeAutospacing="0" w:after="30" w:afterAutospacing="0" w:line="252" w:lineRule="auto"/>
        <w:jc w:val="center"/>
        <w:rPr>
          <w:b/>
          <w:bCs/>
        </w:rPr>
      </w:pPr>
      <w:r w:rsidRPr="00E83FFD">
        <w:rPr>
          <w:b/>
          <w:bCs/>
        </w:rPr>
        <w:t>TỔ CHỨC VÀ HOẠT ĐỘNG</w:t>
      </w:r>
    </w:p>
    <w:p w14:paraId="71C61922" w14:textId="77777777" w:rsidR="00D14D3A" w:rsidRPr="00E83FFD" w:rsidRDefault="003C39CD" w:rsidP="00930A33">
      <w:pPr>
        <w:pStyle w:val="NormalWeb"/>
        <w:spacing w:before="30" w:beforeAutospacing="0" w:after="30" w:afterAutospacing="0" w:line="252" w:lineRule="auto"/>
        <w:jc w:val="center"/>
      </w:pPr>
      <w:r w:rsidRPr="00E83FFD">
        <w:rPr>
          <w:lang w:val="en-US"/>
        </w:rPr>
        <mc:AlternateContent>
          <mc:Choice Requires="wps">
            <w:drawing>
              <wp:anchor distT="0" distB="0" distL="114300" distR="114300" simplePos="0" relativeHeight="251660800" behindDoc="0" locked="0" layoutInCell="1" allowOverlap="1" wp14:anchorId="3F361AC3" wp14:editId="19AD8DAC">
                <wp:simplePos x="0" y="0"/>
                <wp:positionH relativeFrom="column">
                  <wp:posOffset>2077720</wp:posOffset>
                </wp:positionH>
                <wp:positionV relativeFrom="paragraph">
                  <wp:posOffset>21590</wp:posOffset>
                </wp:positionV>
                <wp:extent cx="1616075" cy="0"/>
                <wp:effectExtent l="5080" t="7620" r="7620" b="1143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0F2FA2EA" id="AutoShape 8" o:spid="_x0000_s1026" type="#_x0000_t32" style="position:absolute;margin-left:163.6pt;margin-top:1.7pt;width:127.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"/>
            </w:pict>
          </mc:Fallback>
        </mc:AlternateContent>
      </w:r>
    </w:p>
    <w:p w14:paraId="57BF16C6" w14:textId="77777777" w:rsidR="00D14D3A" w:rsidRPr="00E83FFD" w:rsidRDefault="00D14D3A" w:rsidP="00917EAC">
      <w:pPr>
        <w:pStyle w:val="Heading1"/>
      </w:pPr>
      <w:bookmarkStart w:id="3" w:name="_Toc527018959"/>
      <w:bookmarkStart w:id="4" w:name="_Toc151736030"/>
      <w:r w:rsidRPr="00E83FFD">
        <w:rPr>
          <w:sz w:val="24"/>
          <w:szCs w:val="24"/>
        </w:rPr>
        <w:t>PHẦN MỞ ĐẦU</w:t>
      </w:r>
      <w:bookmarkEnd w:id="3"/>
      <w:bookmarkEnd w:id="4"/>
    </w:p>
    <w:p w14:paraId="58D999A6" w14:textId="7ACBAF65" w:rsidR="0020438E" w:rsidRPr="00E83FFD" w:rsidRDefault="0020438E" w:rsidP="00C54254">
      <w:pPr>
        <w:pStyle w:val="NormalWeb"/>
        <w:spacing w:before="240" w:beforeAutospacing="0" w:after="60" w:afterAutospacing="0" w:line="252" w:lineRule="auto"/>
        <w:ind w:firstLine="720"/>
        <w:jc w:val="both"/>
      </w:pPr>
      <w:r w:rsidRPr="00E83FFD">
        <w:t xml:space="preserve">1. Công ty cổ phần </w:t>
      </w:r>
      <w:r w:rsidR="00571147" w:rsidRPr="00E83FFD">
        <w:rPr>
          <w:lang w:val="en-US"/>
        </w:rPr>
        <w:t xml:space="preserve">Than </w:t>
      </w:r>
      <w:r w:rsidR="001110C3">
        <w:rPr>
          <w:color w:val="FF0000"/>
          <w:lang w:val="en-US"/>
        </w:rPr>
        <w:t>Đèo Nai-Cọc sáu</w:t>
      </w:r>
      <w:r w:rsidR="00B41F15" w:rsidRPr="00DB66E6">
        <w:rPr>
          <w:color w:val="FF0000"/>
          <w:lang w:val="en-US"/>
        </w:rPr>
        <w:t xml:space="preserve"> </w:t>
      </w:r>
      <w:r w:rsidR="00B41F15" w:rsidRPr="00E83FFD">
        <w:rPr>
          <w:lang w:val="en-US"/>
        </w:rPr>
        <w:t xml:space="preserve">- </w:t>
      </w:r>
      <w:r w:rsidR="00571147" w:rsidRPr="00E83FFD">
        <w:rPr>
          <w:lang w:val="en-US"/>
        </w:rPr>
        <w:t>TKV</w:t>
      </w:r>
      <w:r w:rsidR="00571147" w:rsidRPr="00E83FFD">
        <w:t xml:space="preserve"> </w:t>
      </w:r>
      <w:r w:rsidRPr="00E83FFD">
        <w:t xml:space="preserve">(dưới đây gọi là “Công ty”) được thành lập theo Luật doanh nghiệp </w:t>
      </w:r>
      <w:r w:rsidR="00C756EA" w:rsidRPr="00E83FFD">
        <w:t>số 59/2020/QH14 trên cơ sở hợp nhất 2 Công ty: Công ty cổ phần Than Cọc Sáu – Vinacomin và Công ty cổ phần Than Đèo Nai – Vinacomin.</w:t>
      </w:r>
    </w:p>
    <w:p w14:paraId="2EE8487A" w14:textId="77777777" w:rsidR="0020438E" w:rsidRPr="00E83FFD" w:rsidRDefault="0020438E" w:rsidP="00930A33">
      <w:pPr>
        <w:pStyle w:val="NormalWeb"/>
        <w:spacing w:before="60" w:beforeAutospacing="0" w:after="60" w:afterAutospacing="0" w:line="252" w:lineRule="auto"/>
        <w:ind w:firstLine="720"/>
        <w:jc w:val="both"/>
      </w:pPr>
      <w:r w:rsidRPr="00E83FFD">
        <w:t>2. Điều lệ tổ chức và hoạt động của Công ty được xây dựng trên cơ sở:</w:t>
      </w:r>
    </w:p>
    <w:p w14:paraId="20313BA0" w14:textId="2944995C" w:rsidR="0020438E" w:rsidRPr="00E83FFD" w:rsidRDefault="0020438E" w:rsidP="00930A33">
      <w:pPr>
        <w:pStyle w:val="NormalWeb"/>
        <w:spacing w:before="60" w:beforeAutospacing="0" w:after="60" w:afterAutospacing="0" w:line="252" w:lineRule="auto"/>
        <w:ind w:firstLine="720"/>
        <w:jc w:val="both"/>
      </w:pPr>
      <w:r w:rsidRPr="00E83FFD">
        <w:t xml:space="preserve">- Luật </w:t>
      </w:r>
      <w:r w:rsidR="00A40CAA" w:rsidRPr="00E83FFD">
        <w:t>D</w:t>
      </w:r>
      <w:r w:rsidRPr="00E83FFD">
        <w:t>oanh nghiệp số 59/2020/QH14 đã được Quốc hội nước Cộng hòa Xã hội Chủ nghĩa Việt Nam khóa XIV thông qua ngày 17</w:t>
      </w:r>
      <w:r w:rsidR="007B46C4" w:rsidRPr="00E83FFD">
        <w:t>/</w:t>
      </w:r>
      <w:r w:rsidRPr="00E83FFD">
        <w:t>6</w:t>
      </w:r>
      <w:r w:rsidR="007B46C4" w:rsidRPr="00E83FFD">
        <w:t>/</w:t>
      </w:r>
      <w:r w:rsidRPr="00E83FFD">
        <w:t>2020;</w:t>
      </w:r>
    </w:p>
    <w:p w14:paraId="799ED462" w14:textId="0F5B67CD" w:rsidR="00A40CAA" w:rsidRPr="00E83FFD" w:rsidRDefault="00A40CAA" w:rsidP="00930A33">
      <w:pPr>
        <w:pStyle w:val="NormalWeb"/>
        <w:spacing w:before="60" w:beforeAutospacing="0" w:after="60" w:afterAutospacing="0" w:line="252" w:lineRule="auto"/>
        <w:ind w:firstLine="720"/>
        <w:jc w:val="both"/>
      </w:pPr>
      <w:r w:rsidRPr="00E83FFD">
        <w:t>- Luật Chứng khoán số 54/2019/QH14 đã được Quốc hội nước Cộng hòa Xã hội Chủ nghĩa Việt Nam</w:t>
      </w:r>
      <w:r w:rsidR="009656B6" w:rsidRPr="00E83FFD">
        <w:t xml:space="preserve"> khóa XIV thông qua ngày 26/11/2019;</w:t>
      </w:r>
    </w:p>
    <w:p w14:paraId="35B24212" w14:textId="72940864" w:rsidR="009656B6" w:rsidRPr="00E83FFD" w:rsidRDefault="009656B6" w:rsidP="00930A33">
      <w:pPr>
        <w:pStyle w:val="NormalWeb"/>
        <w:spacing w:before="60" w:beforeAutospacing="0" w:after="60" w:afterAutospacing="0" w:line="252" w:lineRule="auto"/>
        <w:ind w:firstLine="720"/>
        <w:jc w:val="both"/>
      </w:pPr>
      <w:r w:rsidRPr="00E83FFD">
        <w:t>- Nghị định số 155/2020/NĐ-CP Quy định chi tiết thi hành một số điều của Luật Chứng khoán đã được Chính phủ nước Công hòa Xã hội Chủ nghĩa Việt Nam ban hành ngày 31/12/2020;</w:t>
      </w:r>
    </w:p>
    <w:p w14:paraId="1BC931A8" w14:textId="77777777" w:rsidR="0020438E" w:rsidRPr="00E83FFD" w:rsidRDefault="0020438E" w:rsidP="00C478C2">
      <w:pPr>
        <w:pStyle w:val="NormalWeb"/>
        <w:spacing w:before="60" w:beforeAutospacing="0" w:after="60" w:afterAutospacing="0" w:line="252" w:lineRule="auto"/>
        <w:ind w:firstLine="720"/>
        <w:jc w:val="both"/>
      </w:pPr>
      <w:r w:rsidRPr="00E83FFD">
        <w:t>- Điều lệ mẫu áp dụng cho các công ty đại chúng ban hành kèm theo thông tư số 116/2020/TT-BTC ngày 31/12/2020 của Bộ Tài chính quy định về quản trị công ty áp dụng đối với công ty đại chúng.</w:t>
      </w:r>
    </w:p>
    <w:p w14:paraId="1082CD48" w14:textId="3BCEAF70" w:rsidR="0020438E" w:rsidRPr="00DB66E6" w:rsidRDefault="0020438E" w:rsidP="00C478C2">
      <w:pPr>
        <w:pStyle w:val="NormalWeb"/>
        <w:spacing w:before="60" w:beforeAutospacing="0" w:after="60" w:afterAutospacing="0" w:line="252" w:lineRule="auto"/>
        <w:ind w:firstLine="720"/>
        <w:jc w:val="both"/>
      </w:pPr>
      <w:r w:rsidRPr="00DB66E6">
        <w:t xml:space="preserve">3. Điều lệ này được </w:t>
      </w:r>
      <w:r w:rsidR="00004094" w:rsidRPr="00DB66E6">
        <w:t xml:space="preserve">thông qua theo Nghị quyết </w:t>
      </w:r>
      <w:r w:rsidRPr="00DB66E6">
        <w:t>Đại hội đồng cổ đông</w:t>
      </w:r>
      <w:r w:rsidR="007B46C4" w:rsidRPr="00DB66E6">
        <w:t xml:space="preserve"> </w:t>
      </w:r>
      <w:r w:rsidR="00004094" w:rsidRPr="00DB66E6">
        <w:t xml:space="preserve">bất thường của các công ty tham gia hợp nhất: </w:t>
      </w:r>
      <w:r w:rsidR="00F737D1" w:rsidRPr="00DB66E6">
        <w:t>C</w:t>
      </w:r>
      <w:r w:rsidR="007B46C4" w:rsidRPr="00DB66E6">
        <w:t>ông ty</w:t>
      </w:r>
      <w:r w:rsidR="00A63A96" w:rsidRPr="00DB66E6">
        <w:t xml:space="preserve"> </w:t>
      </w:r>
      <w:r w:rsidR="00571147" w:rsidRPr="00DB66E6">
        <w:t xml:space="preserve">cổ phần Than Cọc Sáu - Vinacomin </w:t>
      </w:r>
      <w:r w:rsidR="00236872" w:rsidRPr="00DB66E6">
        <w:t xml:space="preserve">thông qua vào ngày </w:t>
      </w:r>
      <w:r w:rsidR="00571147" w:rsidRPr="00DB66E6">
        <w:t>29/</w:t>
      </w:r>
      <w:r w:rsidR="000B2B0C" w:rsidRPr="00DB66E6">
        <w:t>12</w:t>
      </w:r>
      <w:r w:rsidR="00571147" w:rsidRPr="00DB66E6">
        <w:t>/</w:t>
      </w:r>
      <w:r w:rsidR="00236872" w:rsidRPr="00DB66E6">
        <w:t>202</w:t>
      </w:r>
      <w:r w:rsidR="000B2B0C" w:rsidRPr="00DB66E6">
        <w:t>3</w:t>
      </w:r>
      <w:r w:rsidR="00004094" w:rsidRPr="00DB66E6">
        <w:t xml:space="preserve">; </w:t>
      </w:r>
      <w:r w:rsidR="00A63A96" w:rsidRPr="00DB66E6">
        <w:t xml:space="preserve"> Công ty </w:t>
      </w:r>
      <w:r w:rsidR="00845703" w:rsidRPr="00DB66E6">
        <w:t>cổ phần Than Đèo Nai -</w:t>
      </w:r>
      <w:r w:rsidR="00571147" w:rsidRPr="00DB66E6">
        <w:t xml:space="preserve"> Vinacomin</w:t>
      </w:r>
      <w:r w:rsidR="00571147" w:rsidRPr="00DB66E6" w:rsidDel="00571147">
        <w:t xml:space="preserve"> </w:t>
      </w:r>
      <w:r w:rsidR="00A63A96" w:rsidRPr="00DB66E6">
        <w:t>thông qua ngày</w:t>
      </w:r>
      <w:r w:rsidR="00571147" w:rsidRPr="00DB66E6">
        <w:t xml:space="preserve"> 28/12/2023;</w:t>
      </w:r>
    </w:p>
    <w:p w14:paraId="0509EF11" w14:textId="77777777" w:rsidR="0020438E" w:rsidRPr="00E83FFD" w:rsidRDefault="0020438E" w:rsidP="00930A33">
      <w:pPr>
        <w:spacing w:before="60" w:after="60" w:line="252" w:lineRule="auto"/>
        <w:ind w:firstLine="720"/>
        <w:jc w:val="both"/>
        <w:rPr>
          <w:rFonts w:ascii="Times New Roman" w:hAnsi="Times New Roman"/>
          <w:sz w:val="24"/>
          <w:szCs w:val="24"/>
        </w:rPr>
      </w:pPr>
      <w:r w:rsidRPr="00E83FFD">
        <w:rPr>
          <w:rFonts w:ascii="Times New Roman" w:hAnsi="Times New Roman"/>
          <w:sz w:val="24"/>
          <w:szCs w:val="24"/>
        </w:rPr>
        <w:t>4. Điều lệ này là cơ sở pháp lý cho mọi hoạt động của Công ty. Các quy định của Công ty, Nghị quyết của Đại hội đồng cổ đông và Hội đồng quản trị khi được thông qua một cách hợp lệ, phù hợp với luật pháp và Điều lệ này, sẽ là những quy tắc và quy định ràng buộc để tiến hành các hoạt động kinh doanh.</w:t>
      </w:r>
    </w:p>
    <w:p w14:paraId="69252395" w14:textId="77777777" w:rsidR="00D14D3A" w:rsidRPr="00E83FFD" w:rsidRDefault="00D14D3A" w:rsidP="00930A33">
      <w:pPr>
        <w:pStyle w:val="NormalWeb"/>
        <w:spacing w:before="60" w:beforeAutospacing="0" w:after="60" w:afterAutospacing="0" w:line="252" w:lineRule="auto"/>
        <w:rPr>
          <w:b/>
          <w:bCs/>
        </w:rPr>
      </w:pPr>
    </w:p>
    <w:p w14:paraId="50D3051D" w14:textId="77777777" w:rsidR="00D14D3A" w:rsidRPr="00E83FFD" w:rsidRDefault="00D14D3A" w:rsidP="00917EAC">
      <w:pPr>
        <w:pStyle w:val="Heading1"/>
        <w:rPr>
          <w:sz w:val="24"/>
          <w:szCs w:val="24"/>
        </w:rPr>
      </w:pPr>
      <w:bookmarkStart w:id="5" w:name="_Toc527018960"/>
      <w:bookmarkStart w:id="6" w:name="_Toc151736031"/>
      <w:r w:rsidRPr="00E83FFD">
        <w:rPr>
          <w:sz w:val="24"/>
          <w:szCs w:val="24"/>
        </w:rPr>
        <w:t>CHƯƠNG I</w:t>
      </w:r>
      <w:bookmarkEnd w:id="5"/>
      <w:bookmarkEnd w:id="6"/>
    </w:p>
    <w:p w14:paraId="4A77F849" w14:textId="77777777" w:rsidR="00DD3206" w:rsidRPr="00E83FFD" w:rsidRDefault="00DD3206" w:rsidP="00917EAC">
      <w:pPr>
        <w:pStyle w:val="Heading1"/>
      </w:pPr>
      <w:bookmarkStart w:id="7" w:name="muc_1"/>
      <w:bookmarkStart w:id="8" w:name="_Toc151736032"/>
      <w:r w:rsidRPr="00E83FFD">
        <w:rPr>
          <w:sz w:val="24"/>
          <w:szCs w:val="24"/>
        </w:rPr>
        <w:t>ĐỊNH NGHĨA CÁC THUẬT NGỮ TRONG ĐIỀU LỆ</w:t>
      </w:r>
      <w:bookmarkEnd w:id="7"/>
      <w:bookmarkEnd w:id="8"/>
    </w:p>
    <w:p w14:paraId="777CDEAF" w14:textId="77777777" w:rsidR="00D14D3A" w:rsidRPr="00E83FFD" w:rsidRDefault="009521EE" w:rsidP="00917EAC">
      <w:pPr>
        <w:pStyle w:val="Heading2"/>
      </w:pPr>
      <w:bookmarkStart w:id="9" w:name="_Toc527018962"/>
      <w:bookmarkStart w:id="10" w:name="_Toc151736033"/>
      <w:r w:rsidRPr="00E83FFD">
        <w:t>Điều 1.</w:t>
      </w:r>
      <w:r w:rsidR="003C7A95" w:rsidRPr="00E83FFD">
        <w:t xml:space="preserve"> </w:t>
      </w:r>
      <w:r w:rsidR="00D14D3A" w:rsidRPr="00E83FFD">
        <w:t>Giải thích từ ngữ, thuật ngữ trong Điều lệ</w:t>
      </w:r>
      <w:bookmarkEnd w:id="9"/>
      <w:bookmarkEnd w:id="10"/>
      <w:r w:rsidR="00D14D3A" w:rsidRPr="00E83FFD">
        <w:t xml:space="preserve"> </w:t>
      </w:r>
    </w:p>
    <w:p w14:paraId="0C77DB6F" w14:textId="77777777" w:rsidR="00D14D3A" w:rsidRPr="00E83FFD" w:rsidRDefault="00D14D3A" w:rsidP="009768C6">
      <w:pPr>
        <w:pStyle w:val="NormalWeb"/>
        <w:spacing w:before="40" w:beforeAutospacing="0" w:after="40" w:afterAutospacing="0" w:line="252" w:lineRule="auto"/>
        <w:ind w:firstLine="720"/>
        <w:jc w:val="both"/>
      </w:pPr>
      <w:r w:rsidRPr="00E83FFD">
        <w:t>1. Trong Điều lệ này, những thuật ngữ dưới đây được hiểu như sau:</w:t>
      </w:r>
    </w:p>
    <w:p w14:paraId="3835BDF5" w14:textId="27AF3008" w:rsidR="0014596C" w:rsidRPr="00E83FFD" w:rsidRDefault="0014596C" w:rsidP="009768C6">
      <w:pPr>
        <w:pStyle w:val="NormalWeb"/>
        <w:spacing w:before="40" w:beforeAutospacing="0" w:after="40" w:afterAutospacing="0" w:line="252" w:lineRule="auto"/>
        <w:ind w:firstLine="720"/>
        <w:jc w:val="both"/>
        <w:rPr>
          <w:spacing w:val="-8"/>
        </w:rPr>
      </w:pPr>
      <w:r w:rsidRPr="00E83FFD">
        <w:rPr>
          <w:spacing w:val="-8"/>
        </w:rPr>
        <w:t xml:space="preserve">a) “Công ty” có nghĩa là Công ty </w:t>
      </w:r>
      <w:r w:rsidR="00571147" w:rsidRPr="00E83FFD">
        <w:rPr>
          <w:spacing w:val="-8"/>
          <w:lang w:val="en-US"/>
        </w:rPr>
        <w:t>c</w:t>
      </w:r>
      <w:r w:rsidR="00571147" w:rsidRPr="00E83FFD">
        <w:rPr>
          <w:spacing w:val="-8"/>
        </w:rPr>
        <w:t xml:space="preserve">ổ </w:t>
      </w:r>
      <w:r w:rsidRPr="00E83FFD">
        <w:rPr>
          <w:spacing w:val="-8"/>
        </w:rPr>
        <w:t xml:space="preserve">phần </w:t>
      </w:r>
      <w:r w:rsidR="00571147" w:rsidRPr="00E83FFD">
        <w:rPr>
          <w:spacing w:val="-8"/>
          <w:lang w:val="en-US"/>
        </w:rPr>
        <w:t xml:space="preserve">Than </w:t>
      </w:r>
      <w:r w:rsidR="001110C3">
        <w:rPr>
          <w:color w:val="FF0000"/>
          <w:spacing w:val="-8"/>
          <w:lang w:val="en-US"/>
        </w:rPr>
        <w:t>Đèo Nai-Cọc Sáu</w:t>
      </w:r>
      <w:r w:rsidR="00DB66E6" w:rsidRPr="00DB66E6">
        <w:rPr>
          <w:color w:val="FF0000"/>
          <w:spacing w:val="-8"/>
          <w:lang w:val="en-US"/>
        </w:rPr>
        <w:t xml:space="preserve"> </w:t>
      </w:r>
      <w:r w:rsidR="00DB66E6">
        <w:rPr>
          <w:spacing w:val="-8"/>
          <w:lang w:val="en-US"/>
        </w:rPr>
        <w:t xml:space="preserve">- </w:t>
      </w:r>
      <w:r w:rsidR="00B41F15" w:rsidRPr="00E83FFD">
        <w:rPr>
          <w:spacing w:val="-8"/>
          <w:lang w:val="en-US"/>
        </w:rPr>
        <w:t xml:space="preserve"> </w:t>
      </w:r>
      <w:r w:rsidR="00571147" w:rsidRPr="00E83FFD">
        <w:rPr>
          <w:spacing w:val="-8"/>
          <w:lang w:val="en-US"/>
        </w:rPr>
        <w:t>TKV</w:t>
      </w:r>
      <w:r w:rsidR="00571147" w:rsidRPr="00E83FFD">
        <w:rPr>
          <w:spacing w:val="-8"/>
        </w:rPr>
        <w:t xml:space="preserve"> </w:t>
      </w:r>
      <w:r w:rsidR="003F14E1" w:rsidRPr="00E83FFD">
        <w:rPr>
          <w:spacing w:val="-8"/>
        </w:rPr>
        <w:t xml:space="preserve">được thành lập trên cơ sở hợp nhất </w:t>
      </w:r>
      <w:r w:rsidR="003F14E1" w:rsidRPr="00E83FFD">
        <w:t>Công ty cổ phần Than Cọc Sáu – Vinacomin và Công ty cổ phần Than Đèo Nai – Vinacomin</w:t>
      </w:r>
      <w:r w:rsidR="003F14E1" w:rsidRPr="00E83FFD">
        <w:rPr>
          <w:spacing w:val="-8"/>
        </w:rPr>
        <w:t xml:space="preserve">; </w:t>
      </w:r>
      <w:r w:rsidRPr="00E83FFD">
        <w:t xml:space="preserve">là công ty con của </w:t>
      </w:r>
      <w:r w:rsidRPr="00E83FFD">
        <w:rPr>
          <w:iCs/>
        </w:rPr>
        <w:t>Tập đoàn Công nghiệp Than - Khoáng sản Việt Nam</w:t>
      </w:r>
      <w:r w:rsidR="00D4521B" w:rsidRPr="00E83FFD">
        <w:rPr>
          <w:iCs/>
        </w:rPr>
        <w:t>;</w:t>
      </w:r>
      <w:r w:rsidR="003F14E1" w:rsidRPr="00E83FFD">
        <w:rPr>
          <w:iCs/>
        </w:rPr>
        <w:t xml:space="preserve"> </w:t>
      </w:r>
    </w:p>
    <w:p w14:paraId="6D29EE8A" w14:textId="5A76AA21" w:rsidR="00D14D3A" w:rsidRPr="00E83FFD" w:rsidRDefault="00D4521B" w:rsidP="009768C6">
      <w:pPr>
        <w:pStyle w:val="NormalWeb"/>
        <w:spacing w:before="40" w:beforeAutospacing="0" w:after="40" w:afterAutospacing="0" w:line="252" w:lineRule="auto"/>
        <w:ind w:firstLine="720"/>
        <w:jc w:val="both"/>
        <w:rPr>
          <w:spacing w:val="-8"/>
        </w:rPr>
      </w:pPr>
      <w:r w:rsidRPr="00E83FFD">
        <w:rPr>
          <w:spacing w:val="-8"/>
        </w:rPr>
        <w:t>b</w:t>
      </w:r>
      <w:r w:rsidR="00D14D3A" w:rsidRPr="00E83FFD">
        <w:rPr>
          <w:spacing w:val="-8"/>
        </w:rPr>
        <w:t xml:space="preserve">) </w:t>
      </w:r>
      <w:r w:rsidR="0014596C" w:rsidRPr="00E83FFD">
        <w:rPr>
          <w:spacing w:val="-8"/>
        </w:rPr>
        <w:t>“</w:t>
      </w:r>
      <w:r w:rsidR="00D14D3A" w:rsidRPr="00E83FFD">
        <w:rPr>
          <w:spacing w:val="-8"/>
        </w:rPr>
        <w:t>Hội đồng</w:t>
      </w:r>
      <w:r w:rsidR="0014596C" w:rsidRPr="00E83FFD">
        <w:rPr>
          <w:spacing w:val="-8"/>
        </w:rPr>
        <w:t>”</w:t>
      </w:r>
      <w:r w:rsidR="00D14D3A" w:rsidRPr="00E83FFD">
        <w:rPr>
          <w:spacing w:val="-8"/>
        </w:rPr>
        <w:t xml:space="preserve"> có nghĩa là Hội đồng quản trị của Công ty được viết tắt là “</w:t>
      </w:r>
      <w:r w:rsidR="009A0C9A" w:rsidRPr="00E83FFD">
        <w:rPr>
          <w:spacing w:val="-8"/>
        </w:rPr>
        <w:t>Hội đồng quản trị</w:t>
      </w:r>
      <w:r w:rsidR="00D14D3A" w:rsidRPr="00E83FFD">
        <w:rPr>
          <w:spacing w:val="-8"/>
        </w:rPr>
        <w:t>”</w:t>
      </w:r>
      <w:r w:rsidRPr="00E83FFD">
        <w:rPr>
          <w:spacing w:val="-8"/>
        </w:rPr>
        <w:t>;</w:t>
      </w:r>
    </w:p>
    <w:p w14:paraId="7CB10D54" w14:textId="16E6958A" w:rsidR="00D14D3A" w:rsidRPr="00E83FFD" w:rsidRDefault="00D4521B" w:rsidP="009768C6">
      <w:pPr>
        <w:pStyle w:val="NormalWeb"/>
        <w:spacing w:before="40" w:beforeAutospacing="0" w:after="40" w:afterAutospacing="0" w:line="252" w:lineRule="auto"/>
        <w:ind w:firstLine="720"/>
        <w:jc w:val="both"/>
      </w:pPr>
      <w:r w:rsidRPr="00E83FFD">
        <w:t>c</w:t>
      </w:r>
      <w:r w:rsidR="00D14D3A" w:rsidRPr="00E83FFD">
        <w:t xml:space="preserve">) </w:t>
      </w:r>
      <w:r w:rsidRPr="00E83FFD">
        <w:t>“</w:t>
      </w:r>
      <w:r w:rsidR="00D14D3A" w:rsidRPr="00E83FFD">
        <w:t>Địa bàn kinh doanh</w:t>
      </w:r>
      <w:r w:rsidRPr="00E83FFD">
        <w:t>”</w:t>
      </w:r>
      <w:r w:rsidR="00D14D3A" w:rsidRPr="00E83FFD">
        <w:t xml:space="preserve"> có nghĩa là phạm vi địa lý thực hiện các hoạt động kinh doanh của Công ty, bao gồm trong và ngoài lãnh thổ Việt Nam</w:t>
      </w:r>
      <w:r w:rsidRPr="00E83FFD">
        <w:t>;</w:t>
      </w:r>
    </w:p>
    <w:p w14:paraId="2F59509E" w14:textId="1569A9EE" w:rsidR="00DD3206" w:rsidRPr="00E83FFD" w:rsidRDefault="00D4521B" w:rsidP="009768C6">
      <w:pPr>
        <w:pStyle w:val="NormalWeb"/>
        <w:spacing w:before="40" w:beforeAutospacing="0" w:after="40" w:afterAutospacing="0" w:line="252" w:lineRule="auto"/>
        <w:ind w:firstLine="720"/>
        <w:jc w:val="both"/>
      </w:pPr>
      <w:r w:rsidRPr="00E83FFD">
        <w:t>d</w:t>
      </w:r>
      <w:r w:rsidR="00DD3206" w:rsidRPr="00E83FFD">
        <w:t xml:space="preserve">) “Vốn điều lệ” là tổng mệnh giá cổ phần đã bán hoặc được đăng ký mua khi thành lập </w:t>
      </w:r>
      <w:r w:rsidRPr="00E83FFD">
        <w:t>C</w:t>
      </w:r>
      <w:r w:rsidR="00DD3206" w:rsidRPr="00E83FFD">
        <w:t>ông ty  và theo quy định tại Điều 6 Điều lệ này;</w:t>
      </w:r>
    </w:p>
    <w:p w14:paraId="1076960B" w14:textId="11A8BF32" w:rsidR="00DD3206" w:rsidRPr="00E83FFD" w:rsidRDefault="00D4521B" w:rsidP="009768C6">
      <w:pPr>
        <w:pStyle w:val="NormalWeb"/>
        <w:spacing w:before="40" w:beforeAutospacing="0" w:after="40" w:afterAutospacing="0" w:line="252" w:lineRule="auto"/>
        <w:ind w:firstLine="720"/>
        <w:jc w:val="both"/>
      </w:pPr>
      <w:r w:rsidRPr="00E83FFD">
        <w:t>đ</w:t>
      </w:r>
      <w:r w:rsidR="00DD3206" w:rsidRPr="00E83FFD">
        <w:t>) “Vốn có quyền biểu quyết</w:t>
      </w:r>
      <w:r w:rsidR="005B612E" w:rsidRPr="00E83FFD">
        <w:t>”</w:t>
      </w:r>
      <w:r w:rsidR="00DD3206" w:rsidRPr="00E83FFD">
        <w:t> là vốn cổ phần, theo đó người sở hữu có quyền biểu quyết về những vấn đề thuộc thẩm quyền quyết định của Đại hội đồng cổ đông;</w:t>
      </w:r>
    </w:p>
    <w:p w14:paraId="3066D2E7" w14:textId="4A39E71E" w:rsidR="00DD3206" w:rsidRPr="00E83FFD" w:rsidRDefault="00D4521B" w:rsidP="009768C6">
      <w:pPr>
        <w:pStyle w:val="NormalWeb"/>
        <w:spacing w:before="40" w:beforeAutospacing="0" w:after="40" w:afterAutospacing="0" w:line="252" w:lineRule="auto"/>
        <w:ind w:firstLine="720"/>
        <w:jc w:val="both"/>
      </w:pPr>
      <w:r w:rsidRPr="00E83FFD">
        <w:lastRenderedPageBreak/>
        <w:t>e</w:t>
      </w:r>
      <w:r w:rsidR="00DD3206" w:rsidRPr="00E83FFD">
        <w:t>) “Luật Doanh nghiệp” là Luật Doanh nghiệp số 59/2020/QH14 được Quốc hội nước Cộng hòa Xã hội Chủ nghĩa Việt Nam thông qua ngày 17 tháng 6 năm 2020;</w:t>
      </w:r>
    </w:p>
    <w:p w14:paraId="73B5B684" w14:textId="64259438" w:rsidR="00DD3206" w:rsidRPr="00E83FFD" w:rsidRDefault="00D4521B" w:rsidP="009768C6">
      <w:pPr>
        <w:pStyle w:val="NormalWeb"/>
        <w:spacing w:before="40" w:beforeAutospacing="0" w:after="40" w:afterAutospacing="0" w:line="252" w:lineRule="auto"/>
        <w:ind w:firstLine="720"/>
        <w:jc w:val="both"/>
      </w:pPr>
      <w:r w:rsidRPr="00E83FFD">
        <w:t>f</w:t>
      </w:r>
      <w:r w:rsidR="00DD3206" w:rsidRPr="00E83FFD">
        <w:t>) “Luật Chứng khoán</w:t>
      </w:r>
      <w:r w:rsidR="00C30AE6" w:rsidRPr="00E83FFD">
        <w:t>”</w:t>
      </w:r>
      <w:r w:rsidR="00DD3206" w:rsidRPr="00E83FFD">
        <w:t> là Luật Chứng khoán số 54/2019/QH14 được Quốc hội nước Cộng hòa Xã hội Chủ nghĩa Việt Nam thông qua ngày 26 tháng 11 năm 2019;</w:t>
      </w:r>
    </w:p>
    <w:p w14:paraId="1D27D48D" w14:textId="0E1EEC4C" w:rsidR="00D14D3A" w:rsidRPr="00E83FFD" w:rsidRDefault="00DD3206" w:rsidP="009768C6">
      <w:pPr>
        <w:pStyle w:val="NormalWeb"/>
        <w:spacing w:before="40" w:beforeAutospacing="0" w:after="40" w:afterAutospacing="0" w:line="252" w:lineRule="auto"/>
        <w:ind w:firstLine="720"/>
        <w:jc w:val="both"/>
      </w:pPr>
      <w:r w:rsidRPr="00E83FFD">
        <w:t>g</w:t>
      </w:r>
      <w:r w:rsidR="00D14D3A" w:rsidRPr="00E83FFD">
        <w:t xml:space="preserve">) </w:t>
      </w:r>
      <w:r w:rsidR="00D4521B" w:rsidRPr="00E83FFD">
        <w:t>“</w:t>
      </w:r>
      <w:r w:rsidR="00D14D3A" w:rsidRPr="00E83FFD">
        <w:t>Ngày thành lập</w:t>
      </w:r>
      <w:r w:rsidR="00D4521B" w:rsidRPr="00E83FFD">
        <w:t>”</w:t>
      </w:r>
      <w:r w:rsidR="00D14D3A" w:rsidRPr="00E83FFD">
        <w:t xml:space="preserve"> có nghĩa là ngày Công ty được cấp Giấy chứng nhận đăng ký doanh nghiệp (giấy chứng nhận đăng ký kinh doanh và các giấy tờ có giá trị tương đương) lần đầu</w:t>
      </w:r>
      <w:r w:rsidR="00C30AE6" w:rsidRPr="00E83FFD">
        <w:t>;</w:t>
      </w:r>
    </w:p>
    <w:p w14:paraId="1C11DC99" w14:textId="3D6B9745" w:rsidR="00D14D3A" w:rsidRPr="00E83FFD" w:rsidRDefault="00DD3206" w:rsidP="009768C6">
      <w:pPr>
        <w:pStyle w:val="NormalWeb"/>
        <w:spacing w:before="40" w:beforeAutospacing="0" w:after="40" w:afterAutospacing="0" w:line="252" w:lineRule="auto"/>
        <w:ind w:firstLine="720"/>
        <w:jc w:val="both"/>
      </w:pPr>
      <w:r w:rsidRPr="00E83FFD">
        <w:t>h</w:t>
      </w:r>
      <w:r w:rsidR="00D14D3A" w:rsidRPr="00E83FFD">
        <w:t xml:space="preserve">) </w:t>
      </w:r>
      <w:r w:rsidR="00D4521B" w:rsidRPr="00E83FFD">
        <w:t>“</w:t>
      </w:r>
      <w:r w:rsidR="00D14D3A" w:rsidRPr="00E83FFD">
        <w:t>Pháp luật</w:t>
      </w:r>
      <w:r w:rsidR="00D4521B" w:rsidRPr="00E83FFD">
        <w:t>”</w:t>
      </w:r>
      <w:r w:rsidR="00D14D3A" w:rsidRPr="00E83FFD">
        <w:t xml:space="preserve"> </w:t>
      </w:r>
      <w:r w:rsidR="00D4521B" w:rsidRPr="00E83FFD">
        <w:t xml:space="preserve">có nghĩa </w:t>
      </w:r>
      <w:r w:rsidR="00D14D3A" w:rsidRPr="00E83FFD">
        <w:t>là tất cả các văn bản quy phạm pháp luật được quy định tại Luật ban hành văn bản quy phạm pháp luật</w:t>
      </w:r>
      <w:r w:rsidR="00D4521B" w:rsidRPr="00E83FFD">
        <w:t>;</w:t>
      </w:r>
    </w:p>
    <w:p w14:paraId="744895F9" w14:textId="6396FAAC" w:rsidR="00DD3206" w:rsidRPr="00E83FFD" w:rsidRDefault="00DD3206" w:rsidP="009768C6">
      <w:pPr>
        <w:pStyle w:val="NormalWeb"/>
        <w:spacing w:before="40" w:beforeAutospacing="0" w:after="40" w:afterAutospacing="0" w:line="252" w:lineRule="auto"/>
        <w:ind w:firstLine="720"/>
        <w:jc w:val="both"/>
      </w:pPr>
      <w:r w:rsidRPr="00E83FFD">
        <w:t>i) “Người quản lý doanh nghiệp” là người quản lý công ty, bao gồm Chủ tịch Hội đồng quản trị, thành v</w:t>
      </w:r>
      <w:r w:rsidR="0086596D" w:rsidRPr="00E83FFD">
        <w:t>iên Hội đồng quản trị, Giám đốc</w:t>
      </w:r>
      <w:r w:rsidR="004B371D" w:rsidRPr="00E83FFD">
        <w:rPr>
          <w:lang w:val="en-US"/>
        </w:rPr>
        <w:t xml:space="preserve"> </w:t>
      </w:r>
      <w:r w:rsidR="004B371D" w:rsidRPr="00E83FFD">
        <w:rPr>
          <w:bCs/>
        </w:rPr>
        <w:t>và cá nhân giữ chức danh quản lý khác theo quy định tại Điều lệ này</w:t>
      </w:r>
      <w:r w:rsidR="00C30AE6" w:rsidRPr="00E83FFD">
        <w:t>;</w:t>
      </w:r>
      <w:r w:rsidR="00495AC9" w:rsidRPr="00E83FFD">
        <w:t xml:space="preserve"> </w:t>
      </w:r>
    </w:p>
    <w:p w14:paraId="1FAE5ABC" w14:textId="30A96631" w:rsidR="00DD3206" w:rsidRPr="00E83FFD" w:rsidRDefault="00D4521B" w:rsidP="009768C6">
      <w:pPr>
        <w:pStyle w:val="NormalWeb"/>
        <w:spacing w:before="40" w:beforeAutospacing="0" w:after="40" w:afterAutospacing="0" w:line="252" w:lineRule="auto"/>
        <w:ind w:firstLine="720"/>
        <w:jc w:val="both"/>
      </w:pPr>
      <w:r w:rsidRPr="00E83FFD">
        <w:t>j</w:t>
      </w:r>
      <w:r w:rsidR="00DD3206" w:rsidRPr="00E83FFD">
        <w:t>) “Người điều hành doanh nghiệp”</w:t>
      </w:r>
      <w:r w:rsidR="0086596D" w:rsidRPr="00E83FFD">
        <w:t xml:space="preserve"> là Giám đốc, </w:t>
      </w:r>
      <w:r w:rsidR="00DD3206" w:rsidRPr="00E83FFD">
        <w:t>P</w:t>
      </w:r>
      <w:r w:rsidR="0086596D" w:rsidRPr="00E83FFD">
        <w:t xml:space="preserve">hó giám đốc, </w:t>
      </w:r>
      <w:r w:rsidR="00DD3206" w:rsidRPr="00E83FFD">
        <w:t>Kế toán trưởng và người điều hành khác theo quy định của Điều lệ này</w:t>
      </w:r>
      <w:r w:rsidR="00C30AE6" w:rsidRPr="00E83FFD">
        <w:t>;</w:t>
      </w:r>
    </w:p>
    <w:p w14:paraId="7EDB99B6" w14:textId="321B72B3" w:rsidR="00D14D3A" w:rsidRPr="00E83FFD" w:rsidRDefault="00D4521B" w:rsidP="009768C6">
      <w:pPr>
        <w:pStyle w:val="NormalWeb"/>
        <w:spacing w:before="40" w:beforeAutospacing="0" w:after="40" w:afterAutospacing="0" w:line="252" w:lineRule="auto"/>
        <w:ind w:firstLine="720"/>
        <w:jc w:val="both"/>
      </w:pPr>
      <w:r w:rsidRPr="00E83FFD">
        <w:t>k</w:t>
      </w:r>
      <w:r w:rsidR="00D14D3A" w:rsidRPr="00E83FFD">
        <w:t xml:space="preserve">) </w:t>
      </w:r>
      <w:r w:rsidR="00C30AE6" w:rsidRPr="00E83FFD">
        <w:t>“</w:t>
      </w:r>
      <w:r w:rsidR="00D14D3A" w:rsidRPr="00E83FFD">
        <w:t>Người có liên quan</w:t>
      </w:r>
      <w:r w:rsidR="00C30AE6" w:rsidRPr="00E83FFD">
        <w:t>”</w:t>
      </w:r>
      <w:r w:rsidR="00D14D3A" w:rsidRPr="00E83FFD">
        <w:t xml:space="preserve"> là </w:t>
      </w:r>
      <w:r w:rsidR="00C30AE6" w:rsidRPr="00E83FFD">
        <w:t xml:space="preserve">các </w:t>
      </w:r>
      <w:r w:rsidR="00D14D3A" w:rsidRPr="00E83FFD">
        <w:t xml:space="preserve">cá nhân hoặc tổ chức được quy định tại Khoản 23 Điều 4 của Luật </w:t>
      </w:r>
      <w:r w:rsidR="008A0FC8" w:rsidRPr="00E83FFD">
        <w:rPr>
          <w:lang w:val="en-US"/>
        </w:rPr>
        <w:t>D</w:t>
      </w:r>
      <w:r w:rsidR="008A0FC8" w:rsidRPr="00E83FFD">
        <w:t xml:space="preserve">oanh </w:t>
      </w:r>
      <w:r w:rsidR="00D14D3A" w:rsidRPr="00E83FFD">
        <w:t>nghiệp; Khoản 46 Điều 4 của Luật Chứng khoán</w:t>
      </w:r>
      <w:r w:rsidR="00C30AE6" w:rsidRPr="00E83FFD">
        <w:t>;</w:t>
      </w:r>
    </w:p>
    <w:p w14:paraId="54BB07BE" w14:textId="08298195" w:rsidR="00C67910" w:rsidRPr="00E83FFD" w:rsidRDefault="00D4521B" w:rsidP="00214810">
      <w:pPr>
        <w:pStyle w:val="NormalWeb"/>
        <w:spacing w:before="40" w:beforeAutospacing="0" w:after="40" w:afterAutospacing="0" w:line="252" w:lineRule="auto"/>
        <w:ind w:firstLine="720"/>
        <w:jc w:val="both"/>
      </w:pPr>
      <w:r w:rsidRPr="00E83FFD">
        <w:t>l</w:t>
      </w:r>
      <w:r w:rsidR="00D14D3A" w:rsidRPr="00E83FFD">
        <w:t xml:space="preserve">) </w:t>
      </w:r>
      <w:r w:rsidR="00C30AE6" w:rsidRPr="00E83FFD">
        <w:t>“</w:t>
      </w:r>
      <w:r w:rsidR="00D14D3A" w:rsidRPr="00E83FFD">
        <w:t>Cổ đông</w:t>
      </w:r>
      <w:r w:rsidR="00C30AE6" w:rsidRPr="00E83FFD">
        <w:t>”</w:t>
      </w:r>
      <w:r w:rsidR="00D14D3A" w:rsidRPr="00E83FFD">
        <w:t xml:space="preserve"> </w:t>
      </w:r>
      <w:r w:rsidR="00A87E50" w:rsidRPr="00E83FFD">
        <w:t xml:space="preserve">là </w:t>
      </w:r>
      <w:r w:rsidR="00D14D3A" w:rsidRPr="00E83FFD">
        <w:t>cá nhân</w:t>
      </w:r>
      <w:r w:rsidR="00A87E50" w:rsidRPr="00E83FFD">
        <w:t>,</w:t>
      </w:r>
      <w:r w:rsidR="00D14D3A" w:rsidRPr="00E83FFD">
        <w:t xml:space="preserve"> </w:t>
      </w:r>
      <w:r w:rsidR="00A87E50" w:rsidRPr="00E83FFD">
        <w:t xml:space="preserve">tổ chức </w:t>
      </w:r>
      <w:r w:rsidR="00D14D3A" w:rsidRPr="00E83FFD">
        <w:t xml:space="preserve">sở hữu ít nhất một cổ phần của Công ty </w:t>
      </w:r>
    </w:p>
    <w:p w14:paraId="1F910FBB" w14:textId="77777777" w:rsidR="00ED72F5" w:rsidRPr="00E83FFD" w:rsidRDefault="00D4521B" w:rsidP="009768C6">
      <w:pPr>
        <w:pStyle w:val="NormalWeb"/>
        <w:spacing w:before="40" w:beforeAutospacing="0" w:after="40" w:afterAutospacing="0" w:line="252" w:lineRule="auto"/>
        <w:ind w:firstLine="720"/>
        <w:jc w:val="both"/>
        <w:rPr>
          <w:spacing w:val="-8"/>
          <w:lang w:val="en-US"/>
        </w:rPr>
      </w:pPr>
      <w:r w:rsidRPr="00E83FFD">
        <w:rPr>
          <w:spacing w:val="-8"/>
        </w:rPr>
        <w:t>n</w:t>
      </w:r>
      <w:r w:rsidR="00D14D3A" w:rsidRPr="00E83FFD">
        <w:rPr>
          <w:spacing w:val="-8"/>
        </w:rPr>
        <w:t xml:space="preserve">) “Cổ đông lớn” là cổ đông </w:t>
      </w:r>
      <w:r w:rsidR="00ED72F5" w:rsidRPr="00E83FFD">
        <w:rPr>
          <w:spacing w:val="-8"/>
          <w:lang w:val="en-US"/>
        </w:rPr>
        <w:t>được quy định tại Khoản 18 Điều 4 Luật Chứng khoán.</w:t>
      </w:r>
    </w:p>
    <w:p w14:paraId="73962875" w14:textId="774D1A69" w:rsidR="00D14D3A" w:rsidRPr="00E83FFD" w:rsidRDefault="00D4521B" w:rsidP="009768C6">
      <w:pPr>
        <w:pStyle w:val="NormalWeb"/>
        <w:spacing w:before="40" w:beforeAutospacing="0" w:after="40" w:afterAutospacing="0" w:line="252" w:lineRule="auto"/>
        <w:ind w:firstLine="720"/>
        <w:jc w:val="both"/>
      </w:pPr>
      <w:r w:rsidRPr="00E83FFD">
        <w:t>o</w:t>
      </w:r>
      <w:r w:rsidR="00D14D3A" w:rsidRPr="00E83FFD">
        <w:t>) “Cổ tức” là khoản lợi nhuận ròng được trả cho mỗi cổ phần bằng tiền mặt hoặc bằng tài sản khác từ nguồn lợi nhuận còn lại của Công ty sau khi đã thực hiện nghĩa vụ về tài chính</w:t>
      </w:r>
      <w:r w:rsidR="00C30AE6" w:rsidRPr="00E83FFD">
        <w:t>;</w:t>
      </w:r>
    </w:p>
    <w:p w14:paraId="629B0564" w14:textId="233ED2C3" w:rsidR="00D14D3A" w:rsidRPr="00E83FFD" w:rsidRDefault="00D4521B" w:rsidP="009768C6">
      <w:pPr>
        <w:pStyle w:val="NormalWeb"/>
        <w:spacing w:before="40" w:beforeAutospacing="0" w:after="40" w:afterAutospacing="0" w:line="252" w:lineRule="auto"/>
        <w:ind w:firstLine="720"/>
        <w:jc w:val="both"/>
      </w:pPr>
      <w:r w:rsidRPr="00E83FFD">
        <w:t>p</w:t>
      </w:r>
      <w:r w:rsidR="00D14D3A" w:rsidRPr="00E83FFD">
        <w:t xml:space="preserve">) </w:t>
      </w:r>
      <w:r w:rsidR="00C30AE6" w:rsidRPr="00E83FFD">
        <w:t>“</w:t>
      </w:r>
      <w:r w:rsidR="00D14D3A" w:rsidRPr="00E83FFD">
        <w:t>Thời hạn hoạt động</w:t>
      </w:r>
      <w:r w:rsidR="00C30AE6" w:rsidRPr="00E83FFD">
        <w:t>”</w:t>
      </w:r>
      <w:r w:rsidR="00D14D3A" w:rsidRPr="00E83FFD">
        <w:t xml:space="preserve"> có nghĩa là thời hạn hoạt động của Công ty được quy định tại Điều 2 của Điều lệ này và thời gian gia hạn (nếu có) được thông qua bằng một nghị quyết của Đại hội đồng cổ đông</w:t>
      </w:r>
      <w:r w:rsidR="00924C2A" w:rsidRPr="00E83FFD">
        <w:t>;</w:t>
      </w:r>
    </w:p>
    <w:p w14:paraId="702AB4F4" w14:textId="3C283FD5" w:rsidR="00C67910" w:rsidRPr="00E83FFD" w:rsidRDefault="00D4521B" w:rsidP="009768C6">
      <w:pPr>
        <w:shd w:val="clear" w:color="auto" w:fill="FFFFFF"/>
        <w:spacing w:before="40" w:after="40" w:line="252" w:lineRule="auto"/>
        <w:ind w:firstLine="720"/>
        <w:jc w:val="both"/>
        <w:rPr>
          <w:rFonts w:ascii="Times New Roman" w:eastAsia="Times New Roman" w:hAnsi="Times New Roman"/>
          <w:sz w:val="24"/>
          <w:szCs w:val="24"/>
        </w:rPr>
      </w:pPr>
      <w:r w:rsidRPr="00E83FFD">
        <w:rPr>
          <w:rFonts w:ascii="Times New Roman" w:eastAsia="Times New Roman" w:hAnsi="Times New Roman"/>
          <w:sz w:val="24"/>
          <w:szCs w:val="24"/>
        </w:rPr>
        <w:t>q</w:t>
      </w:r>
      <w:r w:rsidR="00C67910" w:rsidRPr="00E83FFD">
        <w:rPr>
          <w:rFonts w:ascii="Times New Roman" w:eastAsia="Times New Roman" w:hAnsi="Times New Roman"/>
          <w:sz w:val="24"/>
          <w:szCs w:val="24"/>
        </w:rPr>
        <w:t>) “Sở giao dịch chứng khoán” là Sở giao dịch chứng khoán Việt Nam và các công ty con.</w:t>
      </w:r>
    </w:p>
    <w:p w14:paraId="316CD680" w14:textId="21045CF0" w:rsidR="00D14D3A" w:rsidRPr="00E83FFD" w:rsidRDefault="00D4521B" w:rsidP="009768C6">
      <w:pPr>
        <w:pStyle w:val="NormalWeb"/>
        <w:spacing w:before="40" w:beforeAutospacing="0" w:after="40" w:afterAutospacing="0" w:line="252" w:lineRule="auto"/>
        <w:ind w:firstLine="720"/>
        <w:jc w:val="both"/>
      </w:pPr>
      <w:r w:rsidRPr="00E83FFD">
        <w:t>r</w:t>
      </w:r>
      <w:r w:rsidR="00D14D3A" w:rsidRPr="00E83FFD">
        <w:t xml:space="preserve">) </w:t>
      </w:r>
      <w:r w:rsidR="00924C2A" w:rsidRPr="00E83FFD">
        <w:t>“</w:t>
      </w:r>
      <w:r w:rsidR="00D14D3A" w:rsidRPr="00E83FFD">
        <w:t>Việt Nam</w:t>
      </w:r>
      <w:r w:rsidR="00924C2A" w:rsidRPr="00E83FFD">
        <w:t>”</w:t>
      </w:r>
      <w:r w:rsidR="00D14D3A" w:rsidRPr="00E83FFD">
        <w:t xml:space="preserve"> có nghĩa là nước Cộng hòa Xã hội Chủ nghĩa Việt Nam.</w:t>
      </w:r>
    </w:p>
    <w:p w14:paraId="376DA8AB" w14:textId="70EDE03B" w:rsidR="00D14D3A" w:rsidRPr="00E83FFD" w:rsidRDefault="00D14D3A" w:rsidP="00930A33">
      <w:pPr>
        <w:pStyle w:val="NormalWeb"/>
        <w:spacing w:before="60" w:beforeAutospacing="0" w:after="60" w:afterAutospacing="0" w:line="252" w:lineRule="auto"/>
        <w:ind w:firstLine="720"/>
        <w:jc w:val="both"/>
      </w:pPr>
      <w:r w:rsidRPr="00E83FFD">
        <w:t>2. Trong Điều lệ này, bất kỳ một tham chiếu nào tới bất kỳ một điều khoản hoặc văn bản nào sẽ bao gồm cả những sửa đổi hoặc văn bản thay thế chúng. Trường hợp các văn bản pháp quy điều chỉnh các nội dung liên quan đến Điều lệ này bị sửa đổi, bổ sung, thay thế thì những nội dung liên quan trong Điều lệ này sẽ được thực hiện theo nội dung sửa đổi, bổ sung, thay thế của văn bản pháp quy đó. Đại hội đồng cổ đông lần gần nhất sau đó phải sửa lại Điều lệ cho phù hợp.</w:t>
      </w:r>
    </w:p>
    <w:p w14:paraId="04EC7C7F" w14:textId="77777777" w:rsidR="00D14D3A" w:rsidRPr="00E83FFD" w:rsidRDefault="00D14D3A" w:rsidP="00930A33">
      <w:pPr>
        <w:pStyle w:val="NormalWeb"/>
        <w:spacing w:before="60" w:beforeAutospacing="0" w:after="60" w:afterAutospacing="0" w:line="252" w:lineRule="auto"/>
        <w:ind w:firstLine="720"/>
        <w:jc w:val="both"/>
      </w:pPr>
      <w:r w:rsidRPr="00E83FFD">
        <w:t>3. Các tiêu đề (chương, điều của Điều lệ này) được sử dụng nhằm thuận tiện cho việc hiểu nội dung và không ảnh hưởng tới nội dung của Điều lệ này.</w:t>
      </w:r>
    </w:p>
    <w:p w14:paraId="7F70B57A" w14:textId="70C03E4E" w:rsidR="00D14D3A" w:rsidRPr="00E83FFD" w:rsidRDefault="00D14D3A" w:rsidP="00930A33">
      <w:pPr>
        <w:pStyle w:val="NormalWeb"/>
        <w:spacing w:before="60" w:beforeAutospacing="0" w:after="60" w:afterAutospacing="0" w:line="252" w:lineRule="auto"/>
        <w:ind w:firstLine="720"/>
        <w:jc w:val="both"/>
        <w:rPr>
          <w:spacing w:val="-2"/>
        </w:rPr>
      </w:pPr>
      <w:r w:rsidRPr="00E83FFD">
        <w:rPr>
          <w:spacing w:val="-2"/>
        </w:rPr>
        <w:t xml:space="preserve">4. Các từ hoặc thuật ngữ được định nghĩa trong Luật </w:t>
      </w:r>
      <w:r w:rsidR="00ED72F5" w:rsidRPr="00E83FFD">
        <w:rPr>
          <w:spacing w:val="-2"/>
          <w:lang w:val="en-US"/>
        </w:rPr>
        <w:t>D</w:t>
      </w:r>
      <w:r w:rsidR="00ED72F5" w:rsidRPr="00E83FFD">
        <w:rPr>
          <w:spacing w:val="-2"/>
        </w:rPr>
        <w:t xml:space="preserve">oanh </w:t>
      </w:r>
      <w:r w:rsidRPr="00E83FFD">
        <w:rPr>
          <w:spacing w:val="-2"/>
        </w:rPr>
        <w:t>nghiệp</w:t>
      </w:r>
      <w:r w:rsidR="00924C2A" w:rsidRPr="00E83FFD">
        <w:rPr>
          <w:spacing w:val="-2"/>
        </w:rPr>
        <w:t xml:space="preserve"> và Luật Chứng khoán</w:t>
      </w:r>
      <w:r w:rsidRPr="00E83FFD">
        <w:rPr>
          <w:spacing w:val="-2"/>
        </w:rPr>
        <w:t xml:space="preserve"> (nếu không mâu thuẫn với chủ thể hoặc ngữ cảnh) sẽ có nghĩa tương tự trong Điều lệ này.</w:t>
      </w:r>
    </w:p>
    <w:p w14:paraId="21EF0302" w14:textId="77777777" w:rsidR="000F256D" w:rsidRPr="00E83FFD" w:rsidRDefault="000F256D" w:rsidP="00930A33">
      <w:pPr>
        <w:pStyle w:val="NormalWeb"/>
        <w:spacing w:before="60" w:beforeAutospacing="0" w:after="60" w:afterAutospacing="0" w:line="252" w:lineRule="auto"/>
        <w:jc w:val="center"/>
        <w:rPr>
          <w:b/>
          <w:bCs/>
          <w:spacing w:val="-2"/>
          <w:u w:val="single"/>
        </w:rPr>
      </w:pPr>
    </w:p>
    <w:p w14:paraId="6953169A" w14:textId="77777777" w:rsidR="00C67910" w:rsidRPr="00E83FFD" w:rsidRDefault="00C67910" w:rsidP="00917EAC">
      <w:pPr>
        <w:pStyle w:val="Heading1"/>
        <w:rPr>
          <w:sz w:val="24"/>
          <w:szCs w:val="24"/>
        </w:rPr>
      </w:pPr>
      <w:bookmarkStart w:id="11" w:name="_Toc151736034"/>
      <w:r w:rsidRPr="00E83FFD">
        <w:rPr>
          <w:sz w:val="24"/>
          <w:szCs w:val="24"/>
        </w:rPr>
        <w:t>CHƯƠNG II</w:t>
      </w:r>
      <w:bookmarkEnd w:id="11"/>
    </w:p>
    <w:p w14:paraId="660C3BE5" w14:textId="77777777" w:rsidR="00B03C97" w:rsidRPr="00E83FFD" w:rsidRDefault="00C67910" w:rsidP="00917EAC">
      <w:pPr>
        <w:pStyle w:val="Heading1"/>
        <w:rPr>
          <w:sz w:val="24"/>
          <w:szCs w:val="24"/>
        </w:rPr>
      </w:pPr>
      <w:bookmarkStart w:id="12" w:name="muc_2"/>
      <w:bookmarkStart w:id="13" w:name="_Toc151736035"/>
      <w:r w:rsidRPr="00E83FFD">
        <w:rPr>
          <w:sz w:val="24"/>
          <w:szCs w:val="24"/>
        </w:rPr>
        <w:t xml:space="preserve">TÊN, HÌNH THỨC, TRỤ SỞ, CHI NHÁNH, VĂN PHÒNG ĐẠI DIỆN, ĐỊA ĐIỂM KINH DOANH, THỜI HẠN HOẠT ĐỘNG VÀ NGƯỜI ĐẠI DIỆN THEO </w:t>
      </w:r>
    </w:p>
    <w:p w14:paraId="3396F899" w14:textId="514BDA8D" w:rsidR="00C67910" w:rsidRPr="00E83FFD" w:rsidRDefault="00C67910" w:rsidP="00917EAC">
      <w:pPr>
        <w:pStyle w:val="Heading1"/>
        <w:rPr>
          <w:sz w:val="24"/>
          <w:szCs w:val="24"/>
        </w:rPr>
      </w:pPr>
      <w:r w:rsidRPr="00E83FFD">
        <w:rPr>
          <w:sz w:val="24"/>
          <w:szCs w:val="24"/>
        </w:rPr>
        <w:t>PHÁP LUẬT CỦA CÔNG TY</w:t>
      </w:r>
      <w:bookmarkEnd w:id="12"/>
      <w:bookmarkEnd w:id="13"/>
    </w:p>
    <w:p w14:paraId="41CBD994" w14:textId="77777777" w:rsidR="003D3EF5" w:rsidRPr="00E83FFD" w:rsidRDefault="009521EE" w:rsidP="00917EAC">
      <w:pPr>
        <w:pStyle w:val="Heading2"/>
      </w:pPr>
      <w:bookmarkStart w:id="14" w:name="_Toc527018963"/>
      <w:bookmarkStart w:id="15" w:name="_Toc151736036"/>
      <w:r w:rsidRPr="00E83FFD">
        <w:t xml:space="preserve">Điều 2. </w:t>
      </w:r>
      <w:r w:rsidR="00D14D3A" w:rsidRPr="00E83FFD">
        <w:t>Tên, hình thức, trụ sở, chi nhánh, văn phòng đại diện và thời hạn hoạt động của Công ty</w:t>
      </w:r>
      <w:bookmarkEnd w:id="14"/>
      <w:bookmarkEnd w:id="15"/>
    </w:p>
    <w:p w14:paraId="4466CDFE" w14:textId="3F6E15B1" w:rsidR="003D3EF5" w:rsidRPr="00E83FFD" w:rsidRDefault="003D3EF5" w:rsidP="00930A33">
      <w:pPr>
        <w:pStyle w:val="NormalWeb"/>
        <w:spacing w:before="60" w:beforeAutospacing="0" w:after="60" w:afterAutospacing="0" w:line="252" w:lineRule="auto"/>
        <w:ind w:firstLine="720"/>
        <w:jc w:val="both"/>
        <w:rPr>
          <w:spacing w:val="-2"/>
        </w:rPr>
      </w:pPr>
      <w:r w:rsidRPr="00E83FFD">
        <w:rPr>
          <w:spacing w:val="-2"/>
        </w:rPr>
        <w:t xml:space="preserve">1. Tên </w:t>
      </w:r>
      <w:r w:rsidR="00924C2A" w:rsidRPr="00E83FFD">
        <w:rPr>
          <w:spacing w:val="-2"/>
        </w:rPr>
        <w:t>C</w:t>
      </w:r>
      <w:r w:rsidRPr="00E83FFD">
        <w:rPr>
          <w:spacing w:val="-2"/>
        </w:rPr>
        <w:t xml:space="preserve">ông ty: </w:t>
      </w:r>
    </w:p>
    <w:p w14:paraId="36F97133" w14:textId="4CEDD56A" w:rsidR="003D3EF5" w:rsidRPr="00E83FFD" w:rsidRDefault="003D3EF5" w:rsidP="00930A33">
      <w:pPr>
        <w:pStyle w:val="NormalWeb"/>
        <w:spacing w:before="60" w:beforeAutospacing="0" w:after="60" w:afterAutospacing="0" w:line="252" w:lineRule="auto"/>
        <w:ind w:firstLine="720"/>
        <w:jc w:val="both"/>
        <w:rPr>
          <w:spacing w:val="-2"/>
          <w:lang w:val="en-US"/>
        </w:rPr>
      </w:pPr>
      <w:r w:rsidRPr="00E83FFD">
        <w:rPr>
          <w:spacing w:val="-2"/>
        </w:rPr>
        <w:t xml:space="preserve">a) Tên tiếng Việt: CÔNG TY CỔ PHẦN </w:t>
      </w:r>
      <w:r w:rsidR="00ED72F5" w:rsidRPr="00E83FFD">
        <w:rPr>
          <w:spacing w:val="-2"/>
          <w:lang w:val="en-US"/>
        </w:rPr>
        <w:t xml:space="preserve">THAN </w:t>
      </w:r>
      <w:r w:rsidR="001110C3">
        <w:rPr>
          <w:color w:val="FF0000"/>
          <w:spacing w:val="-2"/>
          <w:lang w:val="en-US"/>
        </w:rPr>
        <w:t>ĐÈO NAI-CỌC SÁU</w:t>
      </w:r>
      <w:r w:rsidR="00B41F15" w:rsidRPr="00E83FFD">
        <w:rPr>
          <w:spacing w:val="-2"/>
          <w:lang w:val="en-US"/>
        </w:rPr>
        <w:t xml:space="preserve"> - </w:t>
      </w:r>
      <w:r w:rsidR="00ED72F5" w:rsidRPr="00E83FFD">
        <w:rPr>
          <w:spacing w:val="-2"/>
          <w:lang w:val="en-US"/>
        </w:rPr>
        <w:t>TKV</w:t>
      </w:r>
    </w:p>
    <w:p w14:paraId="1A7888E5" w14:textId="16C624D2" w:rsidR="00676EC3" w:rsidRPr="00E83FFD" w:rsidRDefault="00676EC3" w:rsidP="00930A33">
      <w:pPr>
        <w:pStyle w:val="NormalWeb"/>
        <w:spacing w:before="60" w:beforeAutospacing="0" w:after="60" w:afterAutospacing="0" w:line="252" w:lineRule="auto"/>
        <w:ind w:firstLine="720"/>
        <w:jc w:val="both"/>
        <w:rPr>
          <w:spacing w:val="-8"/>
          <w:lang w:val="en-US"/>
        </w:rPr>
      </w:pPr>
      <w:r w:rsidRPr="00E83FFD">
        <w:rPr>
          <w:spacing w:val="-2"/>
          <w:lang w:val="en-US"/>
        </w:rPr>
        <w:t xml:space="preserve">b) </w:t>
      </w:r>
      <w:r w:rsidRPr="00E83FFD">
        <w:rPr>
          <w:spacing w:val="-8"/>
          <w:lang w:val="en-US"/>
        </w:rPr>
        <w:t>Tên tiếng Anh:</w:t>
      </w:r>
      <w:r w:rsidR="009768C6" w:rsidRPr="00E83FFD">
        <w:rPr>
          <w:spacing w:val="-8"/>
        </w:rPr>
        <w:t xml:space="preserve"> </w:t>
      </w:r>
      <w:r w:rsidR="00941AE6">
        <w:rPr>
          <w:color w:val="FF0000"/>
          <w:spacing w:val="-2"/>
          <w:lang w:val="en-US"/>
        </w:rPr>
        <w:t>ĐEO NAI-COC SA</w:t>
      </w:r>
      <w:r w:rsidR="001110C3">
        <w:rPr>
          <w:color w:val="FF0000"/>
          <w:spacing w:val="-2"/>
          <w:lang w:val="en-US"/>
        </w:rPr>
        <w:t>U</w:t>
      </w:r>
      <w:r w:rsidR="001110C3" w:rsidRPr="00E83FFD">
        <w:rPr>
          <w:spacing w:val="-2"/>
          <w:lang w:val="en-US"/>
        </w:rPr>
        <w:t xml:space="preserve"> </w:t>
      </w:r>
      <w:r w:rsidRPr="00E83FFD">
        <w:rPr>
          <w:spacing w:val="-8"/>
        </w:rPr>
        <w:t>COAL JOINT STOCK COMPANY.</w:t>
      </w:r>
    </w:p>
    <w:p w14:paraId="1D288B17" w14:textId="31AB3A68" w:rsidR="003D3EF5" w:rsidRPr="00E83FFD" w:rsidRDefault="003D3EF5" w:rsidP="00930A33">
      <w:pPr>
        <w:pStyle w:val="NormalWeb"/>
        <w:spacing w:before="60" w:beforeAutospacing="0" w:after="60" w:afterAutospacing="0" w:line="252" w:lineRule="auto"/>
        <w:ind w:firstLine="720"/>
        <w:jc w:val="both"/>
        <w:rPr>
          <w:lang w:val="en-US"/>
        </w:rPr>
      </w:pPr>
      <w:r w:rsidRPr="00E83FFD">
        <w:rPr>
          <w:spacing w:val="-2"/>
          <w:lang w:val="en-US"/>
        </w:rPr>
        <w:t xml:space="preserve">c) Tên giao dịch:  CÔNG TY CỔ PHẦN </w:t>
      </w:r>
      <w:r w:rsidR="00ED72F5" w:rsidRPr="00E83FFD">
        <w:rPr>
          <w:spacing w:val="-2"/>
          <w:lang w:val="en-US"/>
        </w:rPr>
        <w:t xml:space="preserve">THAN </w:t>
      </w:r>
      <w:r w:rsidR="001110C3">
        <w:rPr>
          <w:color w:val="FF0000"/>
          <w:spacing w:val="-2"/>
          <w:lang w:val="en-US"/>
        </w:rPr>
        <w:t>ĐÈO NAI-CỌC SÁU</w:t>
      </w:r>
      <w:r w:rsidR="001110C3" w:rsidRPr="00E83FFD">
        <w:rPr>
          <w:spacing w:val="-2"/>
          <w:lang w:val="en-US"/>
        </w:rPr>
        <w:t xml:space="preserve"> </w:t>
      </w:r>
      <w:r w:rsidR="00B41F15" w:rsidRPr="00E83FFD">
        <w:rPr>
          <w:spacing w:val="-2"/>
          <w:lang w:val="en-US"/>
        </w:rPr>
        <w:t xml:space="preserve">- </w:t>
      </w:r>
      <w:r w:rsidR="00ED72F5" w:rsidRPr="00E83FFD">
        <w:rPr>
          <w:spacing w:val="-2"/>
          <w:lang w:val="en-US"/>
        </w:rPr>
        <w:t>TKV</w:t>
      </w:r>
    </w:p>
    <w:p w14:paraId="376CB94A" w14:textId="59896136" w:rsidR="003D3EF5" w:rsidRPr="00E83FFD" w:rsidRDefault="003D3EF5" w:rsidP="00930A33">
      <w:pPr>
        <w:pStyle w:val="NormalWeb"/>
        <w:spacing w:before="60" w:beforeAutospacing="0" w:after="60" w:afterAutospacing="0" w:line="252" w:lineRule="auto"/>
        <w:ind w:firstLine="720"/>
        <w:jc w:val="both"/>
        <w:rPr>
          <w:lang w:val="en-US"/>
        </w:rPr>
      </w:pPr>
      <w:r w:rsidRPr="00E83FFD">
        <w:rPr>
          <w:lang w:val="en-US"/>
        </w:rPr>
        <w:lastRenderedPageBreak/>
        <w:t xml:space="preserve">d) Tên viết tắt:     </w:t>
      </w:r>
      <w:r w:rsidR="00ED72F5" w:rsidRPr="00E83FFD">
        <w:rPr>
          <w:lang w:val="en-US"/>
        </w:rPr>
        <w:t xml:space="preserve">THAN </w:t>
      </w:r>
      <w:r w:rsidR="001110C3">
        <w:rPr>
          <w:color w:val="FF0000"/>
          <w:spacing w:val="-2"/>
          <w:lang w:val="en-US"/>
        </w:rPr>
        <w:t>ĐÈO NAI-CỌC SÁU</w:t>
      </w:r>
    </w:p>
    <w:p w14:paraId="610D0DBE" w14:textId="77777777" w:rsidR="005F687E" w:rsidRPr="00E83FFD" w:rsidRDefault="005F687E" w:rsidP="00930A33">
      <w:pPr>
        <w:pStyle w:val="NormalWeb"/>
        <w:spacing w:before="60" w:beforeAutospacing="0" w:after="60" w:afterAutospacing="0" w:line="252" w:lineRule="auto"/>
        <w:ind w:firstLine="720"/>
        <w:jc w:val="both"/>
        <w:rPr>
          <w:spacing w:val="-2"/>
          <w:lang w:val="en-US"/>
        </w:rPr>
      </w:pPr>
      <w:r w:rsidRPr="00E83FFD">
        <w:rPr>
          <w:lang w:val="en-US"/>
        </w:rPr>
        <w:t>2. Công ty có biểu tượng riêng như sau:</w:t>
      </w:r>
      <w:r w:rsidR="000E2640" w:rsidRPr="00E83FFD">
        <w:rPr>
          <w:lang w:val="en-US"/>
        </w:rPr>
        <w:t xml:space="preserve"> </w:t>
      </w:r>
    </w:p>
    <w:p w14:paraId="4CD52543" w14:textId="4451DB6F" w:rsidR="003D3EF5" w:rsidRPr="00E83FFD" w:rsidRDefault="007B46C4" w:rsidP="00930A33">
      <w:pPr>
        <w:pStyle w:val="NormalWeb"/>
        <w:spacing w:before="60" w:beforeAutospacing="0" w:after="60" w:afterAutospacing="0" w:line="252" w:lineRule="auto"/>
        <w:jc w:val="both"/>
      </w:pPr>
      <w:r w:rsidRPr="00E83FFD">
        <w:rPr>
          <w:lang w:val="en-US"/>
        </w:rPr>
        <w:tab/>
      </w:r>
    </w:p>
    <w:p w14:paraId="5F15FBDD" w14:textId="77777777" w:rsidR="00924C2A" w:rsidRPr="00E83FFD" w:rsidRDefault="003D3EF5" w:rsidP="00930A33">
      <w:pPr>
        <w:pStyle w:val="NormalWeb"/>
        <w:spacing w:before="60" w:beforeAutospacing="0" w:after="60" w:afterAutospacing="0" w:line="252" w:lineRule="auto"/>
        <w:ind w:firstLine="720"/>
        <w:jc w:val="both"/>
      </w:pPr>
      <w:r w:rsidRPr="00E83FFD">
        <w:t xml:space="preserve">3. </w:t>
      </w:r>
      <w:r w:rsidR="00924C2A" w:rsidRPr="00E83FFD">
        <w:t xml:space="preserve">Hình thức của Công ty: </w:t>
      </w:r>
    </w:p>
    <w:p w14:paraId="2803631E" w14:textId="352171C2" w:rsidR="003D3EF5" w:rsidRPr="00E83FFD" w:rsidRDefault="003D3EF5" w:rsidP="00930A33">
      <w:pPr>
        <w:pStyle w:val="NormalWeb"/>
        <w:spacing w:before="60" w:beforeAutospacing="0" w:after="60" w:afterAutospacing="0" w:line="252" w:lineRule="auto"/>
        <w:ind w:firstLine="720"/>
        <w:jc w:val="both"/>
      </w:pPr>
      <w:r w:rsidRPr="00E83FFD">
        <w:t xml:space="preserve">Công ty là công ty cổ phần có tư cách pháp nhân phù hợp với pháp luật hiện hành của Việt Nam. </w:t>
      </w:r>
    </w:p>
    <w:p w14:paraId="24FE3F55" w14:textId="77777777" w:rsidR="003D3EF5" w:rsidRPr="00E83FFD" w:rsidRDefault="003D3EF5" w:rsidP="00930A33">
      <w:pPr>
        <w:spacing w:before="60" w:after="60" w:line="252" w:lineRule="auto"/>
        <w:ind w:firstLine="720"/>
        <w:jc w:val="both"/>
        <w:rPr>
          <w:rFonts w:ascii="Times New Roman" w:hAnsi="Times New Roman"/>
          <w:sz w:val="24"/>
          <w:szCs w:val="24"/>
        </w:rPr>
      </w:pPr>
      <w:r w:rsidRPr="00E83FFD">
        <w:rPr>
          <w:rFonts w:ascii="Times New Roman" w:hAnsi="Times New Roman"/>
          <w:sz w:val="24"/>
          <w:szCs w:val="24"/>
        </w:rPr>
        <w:t xml:space="preserve">4. Công ty là công ty con của </w:t>
      </w:r>
      <w:r w:rsidRPr="00E83FFD">
        <w:rPr>
          <w:rFonts w:ascii="Times New Roman" w:hAnsi="Times New Roman"/>
          <w:iCs/>
          <w:sz w:val="24"/>
          <w:szCs w:val="24"/>
        </w:rPr>
        <w:t>Tập đoàn Công nghiệp Than - Khoáng sản Việt Nam do Tập đoàn</w:t>
      </w:r>
      <w:r w:rsidRPr="00E83FFD">
        <w:rPr>
          <w:rFonts w:ascii="Times New Roman" w:hAnsi="Times New Roman"/>
          <w:i/>
          <w:iCs/>
          <w:sz w:val="24"/>
          <w:szCs w:val="24"/>
        </w:rPr>
        <w:t xml:space="preserve"> </w:t>
      </w:r>
      <w:r w:rsidRPr="00E83FFD">
        <w:rPr>
          <w:rFonts w:ascii="Times New Roman" w:hAnsi="Times New Roman"/>
          <w:sz w:val="24"/>
          <w:szCs w:val="24"/>
        </w:rPr>
        <w:t>chi phối thông qua tỷ lệ nắm giữ cổ phần chi phối tại Công ty, thông qua</w:t>
      </w:r>
      <w:r w:rsidRPr="00E83FFD">
        <w:rPr>
          <w:rFonts w:ascii="Times New Roman" w:hAnsi="Times New Roman"/>
          <w:i/>
          <w:iCs/>
          <w:sz w:val="24"/>
          <w:szCs w:val="24"/>
        </w:rPr>
        <w:t xml:space="preserve"> </w:t>
      </w:r>
      <w:r w:rsidRPr="00E83FFD">
        <w:rPr>
          <w:rFonts w:ascii="Times New Roman" w:hAnsi="Times New Roman"/>
          <w:sz w:val="24"/>
          <w:szCs w:val="24"/>
        </w:rPr>
        <w:t xml:space="preserve">thương hiệu của Tập đoàn </w:t>
      </w:r>
      <w:r w:rsidRPr="00E83FFD">
        <w:rPr>
          <w:rFonts w:ascii="Times New Roman" w:hAnsi="Times New Roman"/>
          <w:iCs/>
          <w:sz w:val="24"/>
          <w:szCs w:val="24"/>
        </w:rPr>
        <w:t>hoặc thông qua các quyền chi phối khác theo quy định của pháp luật và quy chế quản lý nội bộ của Tập đoàn</w:t>
      </w:r>
      <w:r w:rsidRPr="00E83FFD">
        <w:rPr>
          <w:rFonts w:ascii="Times New Roman" w:hAnsi="Times New Roman"/>
          <w:sz w:val="24"/>
          <w:szCs w:val="24"/>
        </w:rPr>
        <w:t xml:space="preserve">. </w:t>
      </w:r>
    </w:p>
    <w:p w14:paraId="48D053A7" w14:textId="310891E5" w:rsidR="003D3EF5" w:rsidRPr="00E83FFD" w:rsidRDefault="003D3EF5" w:rsidP="00930A33">
      <w:pPr>
        <w:spacing w:before="60" w:after="60" w:line="252" w:lineRule="auto"/>
        <w:ind w:firstLine="720"/>
        <w:jc w:val="both"/>
        <w:rPr>
          <w:rFonts w:ascii="Times New Roman" w:hAnsi="Times New Roman"/>
          <w:iCs/>
          <w:sz w:val="24"/>
          <w:szCs w:val="24"/>
        </w:rPr>
      </w:pPr>
      <w:r w:rsidRPr="00E83FFD">
        <w:rPr>
          <w:rFonts w:ascii="Times New Roman" w:hAnsi="Times New Roman"/>
          <w:iCs/>
          <w:sz w:val="24"/>
          <w:szCs w:val="24"/>
        </w:rPr>
        <w:t xml:space="preserve">Tài nguyên, trữ lượng than do Công ty đang khai thác là tài sản thuộc sở hữu Nhà nước giao cho Tập đoàn Công nghiệp Than - Khoáng sản Việt Nam là đại diện chủ sở hữu Nhà nước thống nhất quản lý và không tính vào giá trị tài sản của Công ty. Tập đoàn Công nghiệp Than - Khoáng sản Việt Nam giao cho Công ty quản lý tài nguyên, trữ lượng than này và hằng năm Công ty khai thác than cho Tập đoàn theo Hợp đồng </w:t>
      </w:r>
      <w:r w:rsidR="00A25A5B" w:rsidRPr="00E83FFD">
        <w:rPr>
          <w:rFonts w:ascii="Times New Roman" w:hAnsi="Times New Roman"/>
          <w:iCs/>
          <w:sz w:val="24"/>
          <w:szCs w:val="24"/>
          <w:lang w:val="en-US"/>
        </w:rPr>
        <w:t xml:space="preserve">kinh tế về việc phối hợp kinh doanh </w:t>
      </w:r>
      <w:r w:rsidRPr="00E83FFD">
        <w:rPr>
          <w:rFonts w:ascii="Times New Roman" w:hAnsi="Times New Roman"/>
          <w:iCs/>
          <w:sz w:val="24"/>
          <w:szCs w:val="24"/>
        </w:rPr>
        <w:t>giữa Tập đoàn và Công ty.</w:t>
      </w:r>
    </w:p>
    <w:p w14:paraId="7B261B36" w14:textId="77777777" w:rsidR="003D3EF5" w:rsidRPr="00E83FFD" w:rsidRDefault="003D3EF5" w:rsidP="00930A33">
      <w:pPr>
        <w:spacing w:before="60" w:after="60" w:line="252" w:lineRule="auto"/>
        <w:ind w:firstLine="720"/>
        <w:jc w:val="both"/>
        <w:rPr>
          <w:rFonts w:ascii="Times New Roman" w:hAnsi="Times New Roman"/>
          <w:iCs/>
          <w:sz w:val="24"/>
          <w:szCs w:val="24"/>
        </w:rPr>
      </w:pPr>
      <w:r w:rsidRPr="00E83FFD">
        <w:rPr>
          <w:rFonts w:ascii="Times New Roman" w:hAnsi="Times New Roman"/>
          <w:iCs/>
          <w:sz w:val="24"/>
          <w:szCs w:val="24"/>
        </w:rPr>
        <w:t xml:space="preserve">5. Công ty được phép sử dụng nhãn hiệu “TKV” và “VINACOMIN” của Tập đoàn Công nghiệp Than - Khoáng sản Việt Nam ở  tên gọi của Công ty bằng tiếng Việt và tiếng Anh theo Quy chế sử dụng nhãn hiệu của Tập đoàn Công nghiệp Than - Khoáng sản Việt Nam và quy định của pháp luật; </w:t>
      </w:r>
    </w:p>
    <w:p w14:paraId="7FEED5E2" w14:textId="77777777" w:rsidR="003D3EF5" w:rsidRPr="00E83FFD" w:rsidRDefault="003D3EF5" w:rsidP="00930A33">
      <w:pPr>
        <w:spacing w:before="60" w:after="60" w:line="252" w:lineRule="auto"/>
        <w:ind w:firstLine="720"/>
        <w:jc w:val="both"/>
        <w:rPr>
          <w:rFonts w:ascii="Times New Roman" w:hAnsi="Times New Roman"/>
          <w:iCs/>
          <w:sz w:val="24"/>
          <w:szCs w:val="24"/>
        </w:rPr>
      </w:pPr>
      <w:r w:rsidRPr="00E83FFD">
        <w:rPr>
          <w:rFonts w:ascii="Times New Roman" w:hAnsi="Times New Roman"/>
          <w:sz w:val="24"/>
          <w:szCs w:val="24"/>
        </w:rPr>
        <w:t xml:space="preserve">Ngoài các quy định trong Điều lệ này, Công ty có trách nhiệm thực hiện các quyền và nghĩa vụ của công ty con đối với </w:t>
      </w:r>
      <w:r w:rsidRPr="00E83FFD">
        <w:rPr>
          <w:rFonts w:ascii="Times New Roman" w:hAnsi="Times New Roman"/>
          <w:iCs/>
          <w:sz w:val="24"/>
          <w:szCs w:val="24"/>
        </w:rPr>
        <w:t>Tập đoàn Công nghiệp Than - Khoáng sản Việt Nam theo Điề</w:t>
      </w:r>
      <w:r w:rsidR="00F804FC" w:rsidRPr="00E83FFD">
        <w:rPr>
          <w:rFonts w:ascii="Times New Roman" w:hAnsi="Times New Roman"/>
          <w:iCs/>
          <w:sz w:val="24"/>
          <w:szCs w:val="24"/>
        </w:rPr>
        <w:t xml:space="preserve">u </w:t>
      </w:r>
      <w:r w:rsidRPr="00E83FFD">
        <w:rPr>
          <w:rFonts w:ascii="Times New Roman" w:hAnsi="Times New Roman"/>
          <w:iCs/>
          <w:sz w:val="24"/>
          <w:szCs w:val="24"/>
        </w:rPr>
        <w:t xml:space="preserve">lệ của Tập đoàn và các quy chế quản lý trong nội bộ Tập đoàn </w:t>
      </w:r>
      <w:r w:rsidRPr="00E83FFD">
        <w:rPr>
          <w:rFonts w:ascii="Times New Roman" w:hAnsi="Times New Roman"/>
          <w:sz w:val="24"/>
          <w:szCs w:val="24"/>
        </w:rPr>
        <w:t>mà Công ty là một thành viên.</w:t>
      </w:r>
    </w:p>
    <w:p w14:paraId="08903544" w14:textId="77777777" w:rsidR="003D3EF5" w:rsidRPr="00E83FFD" w:rsidRDefault="003D3EF5" w:rsidP="00930A33">
      <w:pPr>
        <w:pStyle w:val="NormalWeb"/>
        <w:spacing w:before="60" w:beforeAutospacing="0" w:after="60" w:afterAutospacing="0" w:line="252" w:lineRule="auto"/>
        <w:ind w:firstLine="720"/>
        <w:jc w:val="both"/>
      </w:pPr>
      <w:r w:rsidRPr="00E83FFD">
        <w:t>6. Trụ sở đăng ký của Công ty:</w:t>
      </w:r>
    </w:p>
    <w:p w14:paraId="1F58366A" w14:textId="7E2324E9" w:rsidR="003D3EF5" w:rsidRPr="00E83FFD" w:rsidRDefault="003D3EF5" w:rsidP="00930A33">
      <w:pPr>
        <w:spacing w:before="60" w:after="60" w:line="252" w:lineRule="auto"/>
        <w:ind w:firstLine="720"/>
        <w:jc w:val="both"/>
        <w:rPr>
          <w:rFonts w:ascii="Times New Roman" w:hAnsi="Times New Roman"/>
          <w:sz w:val="24"/>
          <w:szCs w:val="24"/>
          <w:lang w:val="en-US"/>
        </w:rPr>
      </w:pPr>
      <w:r w:rsidRPr="00E83FFD">
        <w:rPr>
          <w:rFonts w:ascii="Times New Roman" w:hAnsi="Times New Roman"/>
          <w:sz w:val="24"/>
          <w:szCs w:val="24"/>
        </w:rPr>
        <w:t>- Địa chỉ:</w:t>
      </w:r>
      <w:r w:rsidR="00150B38" w:rsidRPr="00E83FFD">
        <w:rPr>
          <w:rFonts w:ascii="Times New Roman" w:hAnsi="Times New Roman"/>
          <w:sz w:val="24"/>
          <w:szCs w:val="24"/>
          <w:lang w:val="en-US"/>
        </w:rPr>
        <w:t xml:space="preserve"> </w:t>
      </w:r>
      <w:r w:rsidR="00B964B7" w:rsidRPr="00E83FFD">
        <w:rPr>
          <w:rFonts w:ascii="Times New Roman" w:hAnsi="Times New Roman"/>
          <w:sz w:val="24"/>
          <w:szCs w:val="24"/>
          <w:lang w:val="en-US"/>
        </w:rPr>
        <w:t>Số 42, phố Kim Đồng, p</w:t>
      </w:r>
      <w:r w:rsidR="00150B38" w:rsidRPr="00E83FFD">
        <w:rPr>
          <w:rFonts w:ascii="Times New Roman" w:hAnsi="Times New Roman"/>
          <w:sz w:val="24"/>
          <w:szCs w:val="24"/>
          <w:lang w:val="en-US"/>
        </w:rPr>
        <w:t>hường Cẩ</w:t>
      </w:r>
      <w:r w:rsidR="00B964B7" w:rsidRPr="00E83FFD">
        <w:rPr>
          <w:rFonts w:ascii="Times New Roman" w:hAnsi="Times New Roman"/>
          <w:sz w:val="24"/>
          <w:szCs w:val="24"/>
          <w:lang w:val="en-US"/>
        </w:rPr>
        <w:t>m Tây</w:t>
      </w:r>
      <w:r w:rsidR="00150B38" w:rsidRPr="00E83FFD">
        <w:rPr>
          <w:rFonts w:ascii="Times New Roman" w:hAnsi="Times New Roman"/>
          <w:sz w:val="24"/>
          <w:szCs w:val="24"/>
          <w:lang w:val="en-US"/>
        </w:rPr>
        <w:t>, t</w:t>
      </w:r>
      <w:r w:rsidR="007E4BBC" w:rsidRPr="00E83FFD">
        <w:rPr>
          <w:rFonts w:ascii="Times New Roman" w:hAnsi="Times New Roman"/>
          <w:sz w:val="24"/>
          <w:szCs w:val="24"/>
          <w:lang w:val="en-US"/>
        </w:rPr>
        <w:t>hành phố Cẩm Phả, tỉnh Quảng Ninh.</w:t>
      </w:r>
    </w:p>
    <w:p w14:paraId="162C49A4" w14:textId="126A0997" w:rsidR="003D3EF5" w:rsidRPr="00E83FFD" w:rsidRDefault="003D3EF5" w:rsidP="00930A33">
      <w:pPr>
        <w:spacing w:before="60" w:after="60" w:line="252" w:lineRule="auto"/>
        <w:ind w:firstLine="720"/>
        <w:jc w:val="both"/>
        <w:rPr>
          <w:rFonts w:ascii="Times New Roman" w:hAnsi="Times New Roman"/>
          <w:sz w:val="24"/>
          <w:szCs w:val="24"/>
        </w:rPr>
      </w:pPr>
      <w:r w:rsidRPr="00E83FFD">
        <w:rPr>
          <w:rFonts w:ascii="Times New Roman" w:hAnsi="Times New Roman"/>
          <w:sz w:val="24"/>
          <w:szCs w:val="24"/>
        </w:rPr>
        <w:t xml:space="preserve">- Điện thoại: </w:t>
      </w:r>
      <w:r w:rsidRPr="00E83FFD">
        <w:rPr>
          <w:rFonts w:ascii="Times New Roman" w:hAnsi="Times New Roman"/>
          <w:sz w:val="24"/>
          <w:szCs w:val="24"/>
        </w:rPr>
        <w:tab/>
      </w:r>
      <w:r w:rsidR="00941AE6">
        <w:rPr>
          <w:rFonts w:ascii="Times New Roman" w:hAnsi="Times New Roman"/>
          <w:sz w:val="24"/>
          <w:szCs w:val="24"/>
        </w:rPr>
        <w:t>02033864251</w:t>
      </w:r>
    </w:p>
    <w:p w14:paraId="3C11D6D8" w14:textId="29810CBC" w:rsidR="003D3EF5" w:rsidRPr="00E83FFD" w:rsidRDefault="003D3EF5" w:rsidP="00930A33">
      <w:pPr>
        <w:spacing w:before="60" w:after="60" w:line="252" w:lineRule="auto"/>
        <w:ind w:firstLine="720"/>
        <w:jc w:val="both"/>
        <w:rPr>
          <w:rFonts w:ascii="Times New Roman" w:hAnsi="Times New Roman"/>
          <w:sz w:val="24"/>
          <w:szCs w:val="24"/>
        </w:rPr>
      </w:pPr>
      <w:r w:rsidRPr="00E83FFD">
        <w:rPr>
          <w:rFonts w:ascii="Times New Roman" w:hAnsi="Times New Roman"/>
          <w:sz w:val="24"/>
          <w:szCs w:val="24"/>
        </w:rPr>
        <w:t>- Fax:</w:t>
      </w:r>
      <w:r w:rsidRPr="00E83FFD">
        <w:rPr>
          <w:rFonts w:ascii="Times New Roman" w:hAnsi="Times New Roman"/>
          <w:sz w:val="24"/>
          <w:szCs w:val="24"/>
        </w:rPr>
        <w:tab/>
      </w:r>
      <w:r w:rsidRPr="00E83FFD">
        <w:rPr>
          <w:rFonts w:ascii="Times New Roman" w:hAnsi="Times New Roman"/>
          <w:sz w:val="24"/>
          <w:szCs w:val="24"/>
        </w:rPr>
        <w:tab/>
      </w:r>
      <w:r w:rsidR="00941AE6">
        <w:rPr>
          <w:rFonts w:ascii="Times New Roman" w:hAnsi="Times New Roman"/>
          <w:sz w:val="24"/>
          <w:szCs w:val="24"/>
        </w:rPr>
        <w:t>02033863942</w:t>
      </w:r>
    </w:p>
    <w:p w14:paraId="136BF423" w14:textId="77777777" w:rsidR="003D3EF5" w:rsidRPr="00E83FFD" w:rsidRDefault="003D3EF5" w:rsidP="00930A33">
      <w:pPr>
        <w:spacing w:before="60" w:after="60" w:line="252" w:lineRule="auto"/>
        <w:ind w:firstLine="720"/>
        <w:jc w:val="both"/>
        <w:rPr>
          <w:rFonts w:ascii="Times New Roman" w:hAnsi="Times New Roman"/>
          <w:sz w:val="24"/>
          <w:szCs w:val="24"/>
        </w:rPr>
      </w:pPr>
      <w:r w:rsidRPr="00E83FFD">
        <w:rPr>
          <w:rFonts w:ascii="Times New Roman" w:hAnsi="Times New Roman"/>
          <w:sz w:val="24"/>
          <w:szCs w:val="24"/>
        </w:rPr>
        <w:t>- E-mail:</w:t>
      </w:r>
      <w:r w:rsidRPr="00E83FFD">
        <w:rPr>
          <w:rFonts w:ascii="Times New Roman" w:hAnsi="Times New Roman"/>
          <w:sz w:val="24"/>
          <w:szCs w:val="24"/>
        </w:rPr>
        <w:tab/>
      </w:r>
      <w:r w:rsidR="00236872" w:rsidRPr="00E83FFD">
        <w:rPr>
          <w:rFonts w:ascii="Times New Roman" w:hAnsi="Times New Roman"/>
          <w:sz w:val="24"/>
          <w:szCs w:val="24"/>
        </w:rPr>
        <w:t>...................</w:t>
      </w:r>
    </w:p>
    <w:p w14:paraId="2F81AA1F" w14:textId="059F55B1" w:rsidR="003D3EF5" w:rsidRPr="00E83FFD" w:rsidRDefault="003D3EF5" w:rsidP="00930A33">
      <w:pPr>
        <w:spacing w:before="60" w:after="60" w:line="252" w:lineRule="auto"/>
        <w:ind w:firstLine="720"/>
        <w:jc w:val="both"/>
        <w:rPr>
          <w:rFonts w:ascii="Times New Roman" w:hAnsi="Times New Roman"/>
          <w:sz w:val="24"/>
          <w:szCs w:val="24"/>
        </w:rPr>
      </w:pPr>
      <w:r w:rsidRPr="00E83FFD">
        <w:rPr>
          <w:rFonts w:ascii="Times New Roman" w:hAnsi="Times New Roman"/>
          <w:sz w:val="24"/>
          <w:szCs w:val="24"/>
        </w:rPr>
        <w:t xml:space="preserve">- Website: </w:t>
      </w:r>
      <w:r w:rsidRPr="00E83FFD">
        <w:rPr>
          <w:rFonts w:ascii="Times New Roman" w:hAnsi="Times New Roman"/>
          <w:sz w:val="24"/>
          <w:szCs w:val="24"/>
        </w:rPr>
        <w:tab/>
      </w:r>
      <w:r w:rsidR="0035355F">
        <w:rPr>
          <w:rFonts w:ascii="Times New Roman" w:hAnsi="Times New Roman"/>
          <w:sz w:val="24"/>
          <w:szCs w:val="24"/>
        </w:rPr>
        <w:t>…………..</w:t>
      </w:r>
      <w:bookmarkStart w:id="16" w:name="_GoBack"/>
      <w:bookmarkEnd w:id="16"/>
    </w:p>
    <w:p w14:paraId="672EAD43" w14:textId="0A07401E" w:rsidR="003D3EF5" w:rsidRPr="00E83FFD" w:rsidRDefault="00F82904" w:rsidP="00930A33">
      <w:pPr>
        <w:pStyle w:val="NormalWeb"/>
        <w:spacing w:before="60" w:beforeAutospacing="0" w:after="60" w:afterAutospacing="0" w:line="252" w:lineRule="auto"/>
        <w:ind w:firstLine="720"/>
        <w:jc w:val="both"/>
      </w:pPr>
      <w:r w:rsidRPr="00E83FFD">
        <w:rPr>
          <w:lang w:val="en-US"/>
        </w:rPr>
        <w:t>7</w:t>
      </w:r>
      <w:r w:rsidR="003D3EF5" w:rsidRPr="00E83FFD">
        <w:t>. Công ty có thể thành lập chi nhánh và văn phòng đại diện tại địa bàn kinh doanh để thực hiện các mục tiêu hoạt động của Công ty phù hợp với Nghị quyết của Hội đồng quản trị và trong phạm vi luật pháp cho phép.</w:t>
      </w:r>
    </w:p>
    <w:p w14:paraId="04B9C87F" w14:textId="0D66F1AD" w:rsidR="003D3EF5" w:rsidRPr="00E83FFD" w:rsidRDefault="00F82904" w:rsidP="00930A33">
      <w:pPr>
        <w:spacing w:before="60" w:after="60" w:line="252" w:lineRule="auto"/>
        <w:ind w:firstLine="720"/>
        <w:jc w:val="both"/>
        <w:rPr>
          <w:rFonts w:ascii="Times New Roman" w:hAnsi="Times New Roman"/>
          <w:sz w:val="24"/>
          <w:szCs w:val="24"/>
        </w:rPr>
      </w:pPr>
      <w:r w:rsidRPr="00E83FFD">
        <w:rPr>
          <w:rFonts w:ascii="Times New Roman" w:hAnsi="Times New Roman"/>
          <w:sz w:val="24"/>
          <w:szCs w:val="24"/>
          <w:lang w:val="en-US"/>
        </w:rPr>
        <w:t>8</w:t>
      </w:r>
      <w:r w:rsidR="003D3EF5" w:rsidRPr="00E83FFD">
        <w:rPr>
          <w:rFonts w:ascii="Times New Roman" w:hAnsi="Times New Roman"/>
          <w:sz w:val="24"/>
          <w:szCs w:val="24"/>
        </w:rPr>
        <w:t xml:space="preserve">. </w:t>
      </w:r>
      <w:r w:rsidR="00C67910" w:rsidRPr="00E83FFD">
        <w:rPr>
          <w:rFonts w:ascii="Times New Roman" w:hAnsi="Times New Roman"/>
          <w:bCs/>
          <w:sz w:val="24"/>
          <w:szCs w:val="24"/>
        </w:rPr>
        <w:t xml:space="preserve">Trừ khi </w:t>
      </w:r>
      <w:r w:rsidR="00B32AA0" w:rsidRPr="00E83FFD">
        <w:rPr>
          <w:rFonts w:ascii="Times New Roman" w:hAnsi="Times New Roman"/>
          <w:bCs/>
          <w:sz w:val="24"/>
          <w:szCs w:val="24"/>
          <w:lang w:val="en-US"/>
        </w:rPr>
        <w:t>chấm dứt hoạt động</w:t>
      </w:r>
      <w:r w:rsidR="00C67910" w:rsidRPr="00E83FFD">
        <w:rPr>
          <w:rFonts w:ascii="Times New Roman" w:hAnsi="Times New Roman"/>
          <w:bCs/>
          <w:sz w:val="24"/>
          <w:szCs w:val="24"/>
        </w:rPr>
        <w:t xml:space="preserve"> trước thời hạn quy định tại Khoản 2 Điều 5</w:t>
      </w:r>
      <w:r w:rsidR="00B32AA0" w:rsidRPr="00E83FFD">
        <w:rPr>
          <w:rFonts w:ascii="Times New Roman" w:hAnsi="Times New Roman"/>
          <w:bCs/>
          <w:sz w:val="24"/>
          <w:szCs w:val="24"/>
          <w:lang w:val="en-US"/>
        </w:rPr>
        <w:t>8</w:t>
      </w:r>
      <w:r w:rsidR="00A40CAA" w:rsidRPr="00E83FFD">
        <w:rPr>
          <w:rFonts w:ascii="Times New Roman" w:hAnsi="Times New Roman"/>
          <w:bCs/>
          <w:sz w:val="24"/>
          <w:szCs w:val="24"/>
        </w:rPr>
        <w:t xml:space="preserve"> Điều lệ này</w:t>
      </w:r>
      <w:r w:rsidR="001A3CD3" w:rsidRPr="00E83FFD">
        <w:rPr>
          <w:rFonts w:ascii="Times New Roman" w:hAnsi="Times New Roman"/>
          <w:bCs/>
          <w:sz w:val="24"/>
          <w:szCs w:val="24"/>
        </w:rPr>
        <w:t xml:space="preserve">, </w:t>
      </w:r>
      <w:r w:rsidR="003D3EF5" w:rsidRPr="00E83FFD">
        <w:rPr>
          <w:rFonts w:ascii="Times New Roman" w:hAnsi="Times New Roman"/>
          <w:sz w:val="24"/>
          <w:szCs w:val="24"/>
        </w:rPr>
        <w:t xml:space="preserve">thời hạn hoạt động của Công ty </w:t>
      </w:r>
      <w:r w:rsidR="00A40CAA" w:rsidRPr="00E83FFD">
        <w:rPr>
          <w:rFonts w:ascii="Times New Roman" w:hAnsi="Times New Roman"/>
          <w:sz w:val="24"/>
          <w:szCs w:val="24"/>
        </w:rPr>
        <w:t>là không xác định thời hạn (vô thời hạn) kể từ ngày Công ty được thành lập</w:t>
      </w:r>
      <w:r w:rsidR="003D3EF5" w:rsidRPr="00E83FFD">
        <w:rPr>
          <w:rFonts w:ascii="Times New Roman" w:hAnsi="Times New Roman"/>
          <w:sz w:val="24"/>
          <w:szCs w:val="24"/>
        </w:rPr>
        <w:t>.</w:t>
      </w:r>
    </w:p>
    <w:p w14:paraId="664D6BDA" w14:textId="77777777" w:rsidR="00D14D3A" w:rsidRPr="00E83FFD" w:rsidRDefault="009521EE" w:rsidP="00917EAC">
      <w:pPr>
        <w:pStyle w:val="Heading2"/>
      </w:pPr>
      <w:bookmarkStart w:id="17" w:name="_Toc527018964"/>
      <w:bookmarkStart w:id="18" w:name="_Toc151736037"/>
      <w:r w:rsidRPr="00E83FFD">
        <w:t xml:space="preserve">Điều 3. </w:t>
      </w:r>
      <w:r w:rsidR="004C7B4F" w:rsidRPr="00E83FFD">
        <w:t xml:space="preserve"> </w:t>
      </w:r>
      <w:r w:rsidR="00D14D3A" w:rsidRPr="00E83FFD">
        <w:t>Người đại diện theo pháp luật của Công ty</w:t>
      </w:r>
      <w:bookmarkEnd w:id="17"/>
      <w:bookmarkEnd w:id="18"/>
    </w:p>
    <w:p w14:paraId="2CB44BF9" w14:textId="64BD0FF4" w:rsidR="00236872" w:rsidRPr="00E83FFD" w:rsidRDefault="00D14D3A" w:rsidP="00930A33">
      <w:pPr>
        <w:pStyle w:val="NormalWeb"/>
        <w:spacing w:before="60" w:beforeAutospacing="0" w:after="60" w:afterAutospacing="0" w:line="252" w:lineRule="auto"/>
        <w:jc w:val="both"/>
      </w:pPr>
      <w:r w:rsidRPr="00E83FFD">
        <w:tab/>
        <w:t>Công ty có 01 Người đại diện theo pháp luật là Giám đốc Công ty. Người đại diện theo pháp luật</w:t>
      </w:r>
      <w:r w:rsidR="001A3CD3" w:rsidRPr="00E83FFD">
        <w:t xml:space="preserve"> của Công ty là cá nhân đại diện cho Công ty thực hiện các quyền và nghĩa vụ phát sinh từ giao dịch của Công ty, đại diện cho Công ty với tư cách người yêu cầu giải quyết việc dân sự, nguyên đơn, bị đơn, người có quyền lợi, nghĩa vụ liên quan trước trọng tài, tòa án và các</w:t>
      </w:r>
      <w:r w:rsidRPr="00E83FFD">
        <w:t xml:space="preserve"> quyền và nghĩa vụ </w:t>
      </w:r>
      <w:r w:rsidR="001A3CD3" w:rsidRPr="00E83FFD">
        <w:t xml:space="preserve">khác </w:t>
      </w:r>
      <w:r w:rsidRPr="00E83FFD">
        <w:t>theo quy định hiện hành của pháp luật và</w:t>
      </w:r>
      <w:r w:rsidR="003374FD" w:rsidRPr="00E83FFD">
        <w:t xml:space="preserve"> Điều lệ này</w:t>
      </w:r>
      <w:r w:rsidRPr="00E83FFD">
        <w:t>.</w:t>
      </w:r>
    </w:p>
    <w:p w14:paraId="1BD35777" w14:textId="757AEEBD" w:rsidR="00170895" w:rsidRPr="00E83FFD" w:rsidRDefault="00170895" w:rsidP="00930A33">
      <w:pPr>
        <w:pStyle w:val="NormalWeb"/>
        <w:spacing w:before="60" w:beforeAutospacing="0" w:after="60" w:afterAutospacing="0" w:line="252" w:lineRule="auto"/>
        <w:jc w:val="both"/>
      </w:pPr>
    </w:p>
    <w:p w14:paraId="0825CFAF" w14:textId="77777777" w:rsidR="009C0FD8" w:rsidRPr="00E83FFD" w:rsidRDefault="009C0FD8" w:rsidP="00930A33">
      <w:pPr>
        <w:pStyle w:val="NormalWeb"/>
        <w:spacing w:before="60" w:beforeAutospacing="0" w:after="60" w:afterAutospacing="0" w:line="252" w:lineRule="auto"/>
        <w:jc w:val="both"/>
      </w:pPr>
    </w:p>
    <w:p w14:paraId="2F2DCE51" w14:textId="77777777" w:rsidR="00DC45E4" w:rsidRPr="00E83FFD" w:rsidRDefault="00DC45E4" w:rsidP="00930A33">
      <w:pPr>
        <w:pStyle w:val="NormalWeb"/>
        <w:spacing w:before="60" w:beforeAutospacing="0" w:after="60" w:afterAutospacing="0" w:line="252" w:lineRule="auto"/>
        <w:jc w:val="center"/>
        <w:outlineLvl w:val="0"/>
        <w:rPr>
          <w:b/>
          <w:bCs/>
          <w:sz w:val="26"/>
          <w:szCs w:val="26"/>
        </w:rPr>
      </w:pPr>
    </w:p>
    <w:p w14:paraId="15CF3910" w14:textId="6BAEE255" w:rsidR="00C67910" w:rsidRPr="00E83FFD" w:rsidRDefault="00C67910" w:rsidP="00917EAC">
      <w:pPr>
        <w:pStyle w:val="Heading1"/>
        <w:rPr>
          <w:sz w:val="24"/>
          <w:szCs w:val="24"/>
        </w:rPr>
      </w:pPr>
      <w:bookmarkStart w:id="19" w:name="_Toc151736038"/>
      <w:r w:rsidRPr="00E83FFD">
        <w:rPr>
          <w:sz w:val="24"/>
          <w:szCs w:val="24"/>
        </w:rPr>
        <w:lastRenderedPageBreak/>
        <w:t>CHƯƠNG III</w:t>
      </w:r>
      <w:bookmarkEnd w:id="19"/>
    </w:p>
    <w:p w14:paraId="49CCE391" w14:textId="77777777" w:rsidR="00C67910" w:rsidRPr="00E83FFD" w:rsidRDefault="00C67910" w:rsidP="00917EAC">
      <w:pPr>
        <w:pStyle w:val="Heading1"/>
        <w:rPr>
          <w:sz w:val="24"/>
          <w:szCs w:val="24"/>
        </w:rPr>
      </w:pPr>
      <w:bookmarkStart w:id="20" w:name="_Toc151736039"/>
      <w:r w:rsidRPr="00E83FFD">
        <w:rPr>
          <w:sz w:val="24"/>
          <w:szCs w:val="24"/>
        </w:rPr>
        <w:t>MỤC TIÊU, PHẠM VI KINH DOANH VÀ HOẠT ĐỘNG CỦA CÔNG TY</w:t>
      </w:r>
      <w:bookmarkEnd w:id="20"/>
    </w:p>
    <w:p w14:paraId="544319D3" w14:textId="77777777" w:rsidR="00D14D3A" w:rsidRPr="00E83FFD" w:rsidRDefault="009521EE" w:rsidP="00917EAC">
      <w:pPr>
        <w:pStyle w:val="Heading2"/>
      </w:pPr>
      <w:bookmarkStart w:id="21" w:name="_Toc527018965"/>
      <w:bookmarkStart w:id="22" w:name="_Toc151736040"/>
      <w:r w:rsidRPr="00E83FFD">
        <w:t xml:space="preserve">Điều 4. </w:t>
      </w:r>
      <w:r w:rsidR="00B1533D" w:rsidRPr="00E83FFD">
        <w:t xml:space="preserve"> </w:t>
      </w:r>
      <w:r w:rsidR="00D14D3A" w:rsidRPr="00E83FFD">
        <w:t>Mục tiêu và ngành, nghề kinh doanh của Công ty</w:t>
      </w:r>
      <w:bookmarkEnd w:id="21"/>
      <w:bookmarkEnd w:id="22"/>
    </w:p>
    <w:p w14:paraId="2D429FED" w14:textId="311BD89E" w:rsidR="003C7A95" w:rsidRPr="00E83FFD" w:rsidRDefault="003C7A95" w:rsidP="00930A33">
      <w:pPr>
        <w:pStyle w:val="NormalWeb"/>
        <w:spacing w:before="60" w:beforeAutospacing="0" w:after="60" w:afterAutospacing="0" w:line="252" w:lineRule="auto"/>
        <w:ind w:firstLine="720"/>
        <w:jc w:val="both"/>
      </w:pPr>
      <w:r w:rsidRPr="00E83FFD">
        <w:t xml:space="preserve">1. Mục tiêu hoạt động của Công ty </w:t>
      </w:r>
      <w:r w:rsidR="008625E8" w:rsidRPr="00E83FFD">
        <w:t xml:space="preserve">là </w:t>
      </w:r>
      <w:r w:rsidRPr="00E83FFD">
        <w:t>tối đa hoá các khoản lợi nhuận hợp lý cho Công ty, tăng lợi tức cho các cổ đông, đóng góp cho Ngân sách Nhà nước, đảm bảo quyền lợi cho người lao động và không ngừng phát triển Công ty ngày càng lớn mạnh.</w:t>
      </w:r>
    </w:p>
    <w:p w14:paraId="6FFE0CA1" w14:textId="70975C4D" w:rsidR="003C7A95" w:rsidRPr="00E83FFD" w:rsidRDefault="003C7A95" w:rsidP="00930A33">
      <w:pPr>
        <w:pStyle w:val="NormalWeb"/>
        <w:spacing w:before="60" w:beforeAutospacing="0" w:after="60" w:afterAutospacing="0" w:line="252" w:lineRule="auto"/>
        <w:ind w:firstLine="720"/>
        <w:jc w:val="both"/>
      </w:pPr>
      <w:r w:rsidRPr="00E83FFD">
        <w:t>2. Ngành nghề kinh doanh của Công ty:</w:t>
      </w:r>
    </w:p>
    <w:p w14:paraId="79BCECF5" w14:textId="5B6AE10E" w:rsidR="00EA571C" w:rsidRPr="00E83FFD" w:rsidRDefault="00EA571C" w:rsidP="00930A33">
      <w:pPr>
        <w:pStyle w:val="NormalWeb"/>
        <w:spacing w:before="60" w:beforeAutospacing="0" w:after="60" w:afterAutospacing="0" w:line="252" w:lineRule="auto"/>
        <w:ind w:firstLine="720"/>
        <w:jc w:val="both"/>
      </w:pPr>
      <w:r w:rsidRPr="00E83FFD">
        <w:rPr>
          <w:bCs/>
        </w:rPr>
        <w:t>a</w:t>
      </w:r>
      <w:r w:rsidRPr="00E83FFD">
        <w:t>) Tại thời điểm hợp nhất, ngành nghề kinh doanh của công ty bao gồm</w:t>
      </w:r>
    </w:p>
    <w:tbl>
      <w:tblPr>
        <w:tblW w:w="9072" w:type="dxa"/>
        <w:tblInd w:w="-10" w:type="dxa"/>
        <w:tblLook w:val="04A0" w:firstRow="1" w:lastRow="0" w:firstColumn="1" w:lastColumn="0" w:noHBand="0" w:noVBand="1"/>
      </w:tblPr>
      <w:tblGrid>
        <w:gridCol w:w="960"/>
        <w:gridCol w:w="6553"/>
        <w:gridCol w:w="1559"/>
      </w:tblGrid>
      <w:tr w:rsidR="00E83FFD" w:rsidRPr="00E83FFD" w14:paraId="24635C92" w14:textId="77777777" w:rsidTr="00DF1279">
        <w:trPr>
          <w:trHeight w:val="636"/>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7DD565" w14:textId="77777777" w:rsidR="00DF1279" w:rsidRPr="00E83FFD" w:rsidRDefault="00DF1279" w:rsidP="00DF1279">
            <w:pPr>
              <w:spacing w:after="0" w:line="240" w:lineRule="auto"/>
              <w:jc w:val="center"/>
              <w:rPr>
                <w:rFonts w:ascii="Times New Roman" w:eastAsia="Times New Roman" w:hAnsi="Times New Roman"/>
                <w:b/>
                <w:bCs/>
                <w:noProof w:val="0"/>
                <w:sz w:val="24"/>
                <w:szCs w:val="24"/>
                <w:lang w:val="en-US"/>
              </w:rPr>
            </w:pPr>
            <w:r w:rsidRPr="00E83FFD">
              <w:rPr>
                <w:rFonts w:ascii="Times New Roman" w:eastAsia="Times New Roman" w:hAnsi="Times New Roman"/>
                <w:b/>
                <w:bCs/>
                <w:noProof w:val="0"/>
                <w:sz w:val="24"/>
                <w:szCs w:val="24"/>
              </w:rPr>
              <w:t>TT</w:t>
            </w:r>
          </w:p>
        </w:tc>
        <w:tc>
          <w:tcPr>
            <w:tcW w:w="6553" w:type="dxa"/>
            <w:tcBorders>
              <w:top w:val="single" w:sz="8" w:space="0" w:color="auto"/>
              <w:left w:val="nil"/>
              <w:bottom w:val="single" w:sz="8" w:space="0" w:color="auto"/>
              <w:right w:val="single" w:sz="8" w:space="0" w:color="auto"/>
            </w:tcBorders>
            <w:shd w:val="clear" w:color="auto" w:fill="auto"/>
            <w:vAlign w:val="center"/>
            <w:hideMark/>
          </w:tcPr>
          <w:p w14:paraId="68704BC5" w14:textId="77777777" w:rsidR="00DF1279" w:rsidRPr="00E83FFD" w:rsidRDefault="00DF1279" w:rsidP="00DF1279">
            <w:pPr>
              <w:spacing w:after="0" w:line="240" w:lineRule="auto"/>
              <w:jc w:val="center"/>
              <w:rPr>
                <w:rFonts w:ascii="Times New Roman" w:eastAsia="Times New Roman" w:hAnsi="Times New Roman"/>
                <w:b/>
                <w:bCs/>
                <w:noProof w:val="0"/>
                <w:sz w:val="24"/>
                <w:szCs w:val="24"/>
                <w:lang w:val="en-US"/>
              </w:rPr>
            </w:pPr>
            <w:r w:rsidRPr="00E83FFD">
              <w:rPr>
                <w:rFonts w:ascii="Times New Roman" w:eastAsia="Times New Roman" w:hAnsi="Times New Roman"/>
                <w:b/>
                <w:bCs/>
                <w:noProof w:val="0"/>
                <w:sz w:val="24"/>
                <w:szCs w:val="24"/>
                <w:lang w:val="nl-NL"/>
              </w:rPr>
              <w:t>Tên ngành</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3717BABB" w14:textId="77777777" w:rsidR="00DF1279" w:rsidRPr="00E83FFD" w:rsidRDefault="00DF1279" w:rsidP="00DF1279">
            <w:pPr>
              <w:spacing w:after="0" w:line="240" w:lineRule="auto"/>
              <w:jc w:val="center"/>
              <w:rPr>
                <w:rFonts w:ascii="Times New Roman" w:eastAsia="Times New Roman" w:hAnsi="Times New Roman"/>
                <w:b/>
                <w:bCs/>
                <w:noProof w:val="0"/>
                <w:sz w:val="24"/>
                <w:szCs w:val="24"/>
                <w:lang w:val="en-US"/>
              </w:rPr>
            </w:pPr>
            <w:r w:rsidRPr="00E83FFD">
              <w:rPr>
                <w:rFonts w:ascii="Times New Roman" w:eastAsia="Times New Roman" w:hAnsi="Times New Roman"/>
                <w:b/>
                <w:bCs/>
                <w:noProof w:val="0"/>
                <w:sz w:val="24"/>
                <w:szCs w:val="24"/>
                <w:lang w:val="nl-NL"/>
              </w:rPr>
              <w:t>Mã ngành</w:t>
            </w:r>
          </w:p>
        </w:tc>
      </w:tr>
      <w:tr w:rsidR="00E83FFD" w:rsidRPr="00E83FFD" w14:paraId="303CC5EC"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12E30F34"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1</w:t>
            </w:r>
          </w:p>
        </w:tc>
        <w:tc>
          <w:tcPr>
            <w:tcW w:w="6553" w:type="dxa"/>
            <w:tcBorders>
              <w:top w:val="nil"/>
              <w:left w:val="nil"/>
              <w:bottom w:val="dotted" w:sz="4" w:space="0" w:color="auto"/>
              <w:right w:val="single" w:sz="8" w:space="0" w:color="auto"/>
            </w:tcBorders>
            <w:shd w:val="clear" w:color="auto" w:fill="auto"/>
            <w:vAlign w:val="center"/>
            <w:hideMark/>
          </w:tcPr>
          <w:p w14:paraId="2BCB0047"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23" w:name="RANGE!F5"/>
            <w:r w:rsidRPr="00E83FFD">
              <w:rPr>
                <w:rFonts w:ascii="Times New Roman" w:eastAsia="Times New Roman" w:hAnsi="Times New Roman"/>
                <w:noProof w:val="0"/>
                <w:sz w:val="24"/>
                <w:szCs w:val="24"/>
              </w:rPr>
              <w:t>Khai thác và thu gom than cứng</w:t>
            </w:r>
            <w:bookmarkEnd w:id="23"/>
          </w:p>
        </w:tc>
        <w:tc>
          <w:tcPr>
            <w:tcW w:w="1559" w:type="dxa"/>
            <w:tcBorders>
              <w:top w:val="nil"/>
              <w:left w:val="nil"/>
              <w:bottom w:val="dotted" w:sz="4" w:space="0" w:color="auto"/>
              <w:right w:val="single" w:sz="8" w:space="0" w:color="auto"/>
            </w:tcBorders>
            <w:shd w:val="clear" w:color="auto" w:fill="auto"/>
            <w:vAlign w:val="center"/>
            <w:hideMark/>
          </w:tcPr>
          <w:p w14:paraId="25D67B16"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24" w:name="RANGE!G5"/>
            <w:r w:rsidRPr="00E83FFD">
              <w:rPr>
                <w:rFonts w:ascii="Times New Roman" w:eastAsia="Times New Roman" w:hAnsi="Times New Roman"/>
                <w:noProof w:val="0"/>
                <w:sz w:val="24"/>
                <w:szCs w:val="24"/>
              </w:rPr>
              <w:t>0510</w:t>
            </w:r>
            <w:bookmarkEnd w:id="24"/>
          </w:p>
        </w:tc>
      </w:tr>
      <w:tr w:rsidR="00E83FFD" w:rsidRPr="00E83FFD" w14:paraId="51B85929"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2681BACA"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2</w:t>
            </w:r>
          </w:p>
        </w:tc>
        <w:tc>
          <w:tcPr>
            <w:tcW w:w="6553" w:type="dxa"/>
            <w:tcBorders>
              <w:top w:val="nil"/>
              <w:left w:val="nil"/>
              <w:bottom w:val="dotted" w:sz="4" w:space="0" w:color="auto"/>
              <w:right w:val="single" w:sz="8" w:space="0" w:color="auto"/>
            </w:tcBorders>
            <w:shd w:val="clear" w:color="auto" w:fill="auto"/>
            <w:vAlign w:val="center"/>
            <w:hideMark/>
          </w:tcPr>
          <w:p w14:paraId="59E798DE"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25" w:name="RANGE!F6"/>
            <w:r w:rsidRPr="00E83FFD">
              <w:rPr>
                <w:rFonts w:ascii="Times New Roman" w:eastAsia="Times New Roman" w:hAnsi="Times New Roman"/>
                <w:noProof w:val="0"/>
                <w:sz w:val="24"/>
                <w:szCs w:val="24"/>
              </w:rPr>
              <w:t>Khai thác và thu gom than non</w:t>
            </w:r>
            <w:bookmarkEnd w:id="25"/>
          </w:p>
        </w:tc>
        <w:tc>
          <w:tcPr>
            <w:tcW w:w="1559" w:type="dxa"/>
            <w:tcBorders>
              <w:top w:val="nil"/>
              <w:left w:val="nil"/>
              <w:bottom w:val="dotted" w:sz="4" w:space="0" w:color="auto"/>
              <w:right w:val="single" w:sz="8" w:space="0" w:color="auto"/>
            </w:tcBorders>
            <w:shd w:val="clear" w:color="auto" w:fill="auto"/>
            <w:vAlign w:val="center"/>
            <w:hideMark/>
          </w:tcPr>
          <w:p w14:paraId="24E07369"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26" w:name="RANGE!G6"/>
            <w:r w:rsidRPr="00E83FFD">
              <w:rPr>
                <w:rFonts w:ascii="Times New Roman" w:eastAsia="Times New Roman" w:hAnsi="Times New Roman"/>
                <w:noProof w:val="0"/>
                <w:sz w:val="24"/>
                <w:szCs w:val="24"/>
              </w:rPr>
              <w:t>0520</w:t>
            </w:r>
            <w:bookmarkEnd w:id="26"/>
          </w:p>
        </w:tc>
      </w:tr>
      <w:tr w:rsidR="00E83FFD" w:rsidRPr="00E83FFD" w14:paraId="70B6B4B0"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284167D1"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3</w:t>
            </w:r>
          </w:p>
        </w:tc>
        <w:tc>
          <w:tcPr>
            <w:tcW w:w="6553" w:type="dxa"/>
            <w:tcBorders>
              <w:top w:val="nil"/>
              <w:left w:val="nil"/>
              <w:bottom w:val="dotted" w:sz="4" w:space="0" w:color="auto"/>
              <w:right w:val="single" w:sz="8" w:space="0" w:color="auto"/>
            </w:tcBorders>
            <w:shd w:val="clear" w:color="auto" w:fill="auto"/>
            <w:vAlign w:val="center"/>
            <w:hideMark/>
          </w:tcPr>
          <w:p w14:paraId="7038824F"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27" w:name="RANGE!F7"/>
            <w:r w:rsidRPr="00E83FFD">
              <w:rPr>
                <w:rFonts w:ascii="Times New Roman" w:eastAsia="Times New Roman" w:hAnsi="Times New Roman"/>
                <w:noProof w:val="0"/>
                <w:sz w:val="24"/>
                <w:szCs w:val="24"/>
              </w:rPr>
              <w:t>Khai thác quặng sắt</w:t>
            </w:r>
            <w:bookmarkEnd w:id="27"/>
          </w:p>
        </w:tc>
        <w:tc>
          <w:tcPr>
            <w:tcW w:w="1559" w:type="dxa"/>
            <w:tcBorders>
              <w:top w:val="nil"/>
              <w:left w:val="nil"/>
              <w:bottom w:val="dotted" w:sz="4" w:space="0" w:color="auto"/>
              <w:right w:val="single" w:sz="8" w:space="0" w:color="auto"/>
            </w:tcBorders>
            <w:shd w:val="clear" w:color="auto" w:fill="auto"/>
            <w:vAlign w:val="center"/>
            <w:hideMark/>
          </w:tcPr>
          <w:p w14:paraId="42EBF22E"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28" w:name="RANGE!G7"/>
            <w:r w:rsidRPr="00E83FFD">
              <w:rPr>
                <w:rFonts w:ascii="Times New Roman" w:eastAsia="Times New Roman" w:hAnsi="Times New Roman"/>
                <w:noProof w:val="0"/>
                <w:sz w:val="24"/>
                <w:szCs w:val="24"/>
              </w:rPr>
              <w:t>0710</w:t>
            </w:r>
            <w:bookmarkEnd w:id="28"/>
          </w:p>
        </w:tc>
      </w:tr>
      <w:tr w:rsidR="00E83FFD" w:rsidRPr="00E83FFD" w14:paraId="652CEEBC"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2C3EA5F2"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4</w:t>
            </w:r>
          </w:p>
        </w:tc>
        <w:tc>
          <w:tcPr>
            <w:tcW w:w="6553" w:type="dxa"/>
            <w:tcBorders>
              <w:top w:val="nil"/>
              <w:left w:val="nil"/>
              <w:bottom w:val="dotted" w:sz="4" w:space="0" w:color="auto"/>
              <w:right w:val="single" w:sz="8" w:space="0" w:color="auto"/>
            </w:tcBorders>
            <w:shd w:val="clear" w:color="auto" w:fill="auto"/>
            <w:vAlign w:val="center"/>
            <w:hideMark/>
          </w:tcPr>
          <w:p w14:paraId="7A70FEDD"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29" w:name="RANGE!F8"/>
            <w:r w:rsidRPr="00E83FFD">
              <w:rPr>
                <w:rFonts w:ascii="Times New Roman" w:eastAsia="Times New Roman" w:hAnsi="Times New Roman"/>
                <w:noProof w:val="0"/>
                <w:sz w:val="24"/>
                <w:szCs w:val="24"/>
              </w:rPr>
              <w:t>Khai thác quặng kim loại khác không chứa sắt</w:t>
            </w:r>
            <w:bookmarkEnd w:id="29"/>
          </w:p>
        </w:tc>
        <w:tc>
          <w:tcPr>
            <w:tcW w:w="1559" w:type="dxa"/>
            <w:tcBorders>
              <w:top w:val="nil"/>
              <w:left w:val="nil"/>
              <w:bottom w:val="dotted" w:sz="4" w:space="0" w:color="auto"/>
              <w:right w:val="single" w:sz="8" w:space="0" w:color="auto"/>
            </w:tcBorders>
            <w:shd w:val="clear" w:color="auto" w:fill="auto"/>
            <w:vAlign w:val="center"/>
            <w:hideMark/>
          </w:tcPr>
          <w:p w14:paraId="5BEE6F33"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30" w:name="RANGE!G8"/>
            <w:r w:rsidRPr="00E83FFD">
              <w:rPr>
                <w:rFonts w:ascii="Times New Roman" w:eastAsia="Times New Roman" w:hAnsi="Times New Roman"/>
                <w:noProof w:val="0"/>
                <w:sz w:val="24"/>
                <w:szCs w:val="24"/>
              </w:rPr>
              <w:t>0722</w:t>
            </w:r>
            <w:bookmarkEnd w:id="30"/>
          </w:p>
        </w:tc>
      </w:tr>
      <w:tr w:rsidR="00E83FFD" w:rsidRPr="00E83FFD" w14:paraId="1331D717"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07CFA221"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5</w:t>
            </w:r>
          </w:p>
        </w:tc>
        <w:tc>
          <w:tcPr>
            <w:tcW w:w="6553" w:type="dxa"/>
            <w:tcBorders>
              <w:top w:val="nil"/>
              <w:left w:val="nil"/>
              <w:bottom w:val="dotted" w:sz="4" w:space="0" w:color="auto"/>
              <w:right w:val="single" w:sz="8" w:space="0" w:color="auto"/>
            </w:tcBorders>
            <w:shd w:val="clear" w:color="auto" w:fill="auto"/>
            <w:vAlign w:val="center"/>
            <w:hideMark/>
          </w:tcPr>
          <w:p w14:paraId="438B7AD2"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31" w:name="RANGE!F9"/>
            <w:r w:rsidRPr="00E83FFD">
              <w:rPr>
                <w:rFonts w:ascii="Times New Roman" w:eastAsia="Times New Roman" w:hAnsi="Times New Roman"/>
                <w:noProof w:val="0"/>
                <w:sz w:val="24"/>
                <w:szCs w:val="24"/>
              </w:rPr>
              <w:t>Khai thác đá, cát, sỏi, đất sét</w:t>
            </w:r>
            <w:bookmarkEnd w:id="31"/>
          </w:p>
        </w:tc>
        <w:tc>
          <w:tcPr>
            <w:tcW w:w="1559" w:type="dxa"/>
            <w:tcBorders>
              <w:top w:val="nil"/>
              <w:left w:val="nil"/>
              <w:bottom w:val="dotted" w:sz="4" w:space="0" w:color="auto"/>
              <w:right w:val="single" w:sz="8" w:space="0" w:color="auto"/>
            </w:tcBorders>
            <w:shd w:val="clear" w:color="auto" w:fill="auto"/>
            <w:vAlign w:val="center"/>
            <w:hideMark/>
          </w:tcPr>
          <w:p w14:paraId="58F391EB"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32" w:name="RANGE!G9"/>
            <w:r w:rsidRPr="00E83FFD">
              <w:rPr>
                <w:rFonts w:ascii="Times New Roman" w:eastAsia="Times New Roman" w:hAnsi="Times New Roman"/>
                <w:noProof w:val="0"/>
                <w:sz w:val="24"/>
                <w:szCs w:val="24"/>
              </w:rPr>
              <w:t>0810</w:t>
            </w:r>
            <w:bookmarkEnd w:id="32"/>
          </w:p>
        </w:tc>
      </w:tr>
      <w:tr w:rsidR="00E83FFD" w:rsidRPr="00E83FFD" w14:paraId="59D28129"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7A15445A"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6</w:t>
            </w:r>
          </w:p>
        </w:tc>
        <w:tc>
          <w:tcPr>
            <w:tcW w:w="6553" w:type="dxa"/>
            <w:tcBorders>
              <w:top w:val="nil"/>
              <w:left w:val="nil"/>
              <w:bottom w:val="dotted" w:sz="4" w:space="0" w:color="auto"/>
              <w:right w:val="single" w:sz="8" w:space="0" w:color="auto"/>
            </w:tcBorders>
            <w:shd w:val="clear" w:color="auto" w:fill="auto"/>
            <w:vAlign w:val="center"/>
            <w:hideMark/>
          </w:tcPr>
          <w:p w14:paraId="1CEC16FA"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33" w:name="RANGE!F10"/>
            <w:r w:rsidRPr="00E83FFD">
              <w:rPr>
                <w:rFonts w:ascii="Times New Roman" w:eastAsia="Times New Roman" w:hAnsi="Times New Roman"/>
                <w:noProof w:val="0"/>
                <w:sz w:val="24"/>
                <w:szCs w:val="24"/>
              </w:rPr>
              <w:t>Khai thác và thu gom than bùn</w:t>
            </w:r>
            <w:bookmarkEnd w:id="33"/>
          </w:p>
        </w:tc>
        <w:tc>
          <w:tcPr>
            <w:tcW w:w="1559" w:type="dxa"/>
            <w:tcBorders>
              <w:top w:val="nil"/>
              <w:left w:val="nil"/>
              <w:bottom w:val="dotted" w:sz="4" w:space="0" w:color="auto"/>
              <w:right w:val="single" w:sz="8" w:space="0" w:color="auto"/>
            </w:tcBorders>
            <w:shd w:val="clear" w:color="auto" w:fill="auto"/>
            <w:vAlign w:val="center"/>
            <w:hideMark/>
          </w:tcPr>
          <w:p w14:paraId="283A260D"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34" w:name="RANGE!G10"/>
            <w:r w:rsidRPr="00E83FFD">
              <w:rPr>
                <w:rFonts w:ascii="Times New Roman" w:eastAsia="Times New Roman" w:hAnsi="Times New Roman"/>
                <w:noProof w:val="0"/>
                <w:sz w:val="24"/>
                <w:szCs w:val="24"/>
              </w:rPr>
              <w:t>0892</w:t>
            </w:r>
            <w:bookmarkEnd w:id="34"/>
          </w:p>
        </w:tc>
      </w:tr>
      <w:tr w:rsidR="00E83FFD" w:rsidRPr="00E83FFD" w14:paraId="047CFBFE"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7BB1E3D3"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7</w:t>
            </w:r>
          </w:p>
        </w:tc>
        <w:tc>
          <w:tcPr>
            <w:tcW w:w="6553" w:type="dxa"/>
            <w:tcBorders>
              <w:top w:val="nil"/>
              <w:left w:val="nil"/>
              <w:bottom w:val="dotted" w:sz="4" w:space="0" w:color="auto"/>
              <w:right w:val="single" w:sz="8" w:space="0" w:color="auto"/>
            </w:tcBorders>
            <w:shd w:val="clear" w:color="auto" w:fill="auto"/>
            <w:vAlign w:val="center"/>
            <w:hideMark/>
          </w:tcPr>
          <w:p w14:paraId="727DFF00"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rPr>
              <w:t>Hoạt động dịch vụ hỗ trợ khai khoáng khác</w:t>
            </w:r>
          </w:p>
        </w:tc>
        <w:tc>
          <w:tcPr>
            <w:tcW w:w="1559" w:type="dxa"/>
            <w:tcBorders>
              <w:top w:val="nil"/>
              <w:left w:val="nil"/>
              <w:bottom w:val="dotted" w:sz="4" w:space="0" w:color="auto"/>
              <w:right w:val="single" w:sz="8" w:space="0" w:color="auto"/>
            </w:tcBorders>
            <w:shd w:val="clear" w:color="auto" w:fill="auto"/>
            <w:vAlign w:val="center"/>
            <w:hideMark/>
          </w:tcPr>
          <w:p w14:paraId="66AC8BD3"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rPr>
              <w:t>0990</w:t>
            </w:r>
          </w:p>
        </w:tc>
      </w:tr>
      <w:tr w:rsidR="00E83FFD" w:rsidRPr="00E83FFD" w14:paraId="1E6088B5"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49DBE6AF"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8</w:t>
            </w:r>
          </w:p>
        </w:tc>
        <w:tc>
          <w:tcPr>
            <w:tcW w:w="6553" w:type="dxa"/>
            <w:tcBorders>
              <w:top w:val="nil"/>
              <w:left w:val="nil"/>
              <w:bottom w:val="dotted" w:sz="4" w:space="0" w:color="auto"/>
              <w:right w:val="single" w:sz="8" w:space="0" w:color="auto"/>
            </w:tcBorders>
            <w:shd w:val="clear" w:color="auto" w:fill="auto"/>
            <w:vAlign w:val="center"/>
            <w:hideMark/>
          </w:tcPr>
          <w:p w14:paraId="142DB63F"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rPr>
              <w:t>Nuôi trồng thủy sản biển</w:t>
            </w:r>
          </w:p>
        </w:tc>
        <w:tc>
          <w:tcPr>
            <w:tcW w:w="1559" w:type="dxa"/>
            <w:tcBorders>
              <w:top w:val="nil"/>
              <w:left w:val="nil"/>
              <w:bottom w:val="dotted" w:sz="4" w:space="0" w:color="auto"/>
              <w:right w:val="single" w:sz="8" w:space="0" w:color="auto"/>
            </w:tcBorders>
            <w:shd w:val="clear" w:color="auto" w:fill="auto"/>
            <w:vAlign w:val="center"/>
            <w:hideMark/>
          </w:tcPr>
          <w:p w14:paraId="38B54D3A"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rPr>
              <w:t>0321</w:t>
            </w:r>
          </w:p>
        </w:tc>
      </w:tr>
      <w:tr w:rsidR="00E83FFD" w:rsidRPr="00E83FFD" w14:paraId="340B767C"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78694B09"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9</w:t>
            </w:r>
          </w:p>
        </w:tc>
        <w:tc>
          <w:tcPr>
            <w:tcW w:w="6553" w:type="dxa"/>
            <w:tcBorders>
              <w:top w:val="nil"/>
              <w:left w:val="nil"/>
              <w:bottom w:val="dotted" w:sz="4" w:space="0" w:color="auto"/>
              <w:right w:val="single" w:sz="8" w:space="0" w:color="auto"/>
            </w:tcBorders>
            <w:shd w:val="clear" w:color="auto" w:fill="auto"/>
            <w:vAlign w:val="center"/>
            <w:hideMark/>
          </w:tcPr>
          <w:p w14:paraId="7A709CD0"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35" w:name="RANGE!F13"/>
            <w:r w:rsidRPr="00E83FFD">
              <w:rPr>
                <w:rFonts w:ascii="Times New Roman" w:eastAsia="Times New Roman" w:hAnsi="Times New Roman"/>
                <w:noProof w:val="0"/>
                <w:sz w:val="24"/>
                <w:szCs w:val="24"/>
              </w:rPr>
              <w:t>Sản xuất đồ uống không cồn, nước khoáng</w:t>
            </w:r>
            <w:bookmarkEnd w:id="35"/>
          </w:p>
        </w:tc>
        <w:tc>
          <w:tcPr>
            <w:tcW w:w="1559" w:type="dxa"/>
            <w:tcBorders>
              <w:top w:val="nil"/>
              <w:left w:val="nil"/>
              <w:bottom w:val="dotted" w:sz="4" w:space="0" w:color="auto"/>
              <w:right w:val="single" w:sz="8" w:space="0" w:color="auto"/>
            </w:tcBorders>
            <w:shd w:val="clear" w:color="auto" w:fill="auto"/>
            <w:vAlign w:val="center"/>
            <w:hideMark/>
          </w:tcPr>
          <w:p w14:paraId="4D3CE434"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36" w:name="RANGE!G13"/>
            <w:r w:rsidRPr="00E83FFD">
              <w:rPr>
                <w:rFonts w:ascii="Times New Roman" w:eastAsia="Times New Roman" w:hAnsi="Times New Roman"/>
                <w:noProof w:val="0"/>
                <w:sz w:val="24"/>
                <w:szCs w:val="24"/>
              </w:rPr>
              <w:t>1104</w:t>
            </w:r>
            <w:bookmarkEnd w:id="36"/>
          </w:p>
        </w:tc>
      </w:tr>
      <w:tr w:rsidR="00E83FFD" w:rsidRPr="00E83FFD" w14:paraId="714BDF71" w14:textId="77777777" w:rsidTr="008C59AC">
        <w:trPr>
          <w:trHeight w:val="30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36CD337C"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10</w:t>
            </w:r>
          </w:p>
        </w:tc>
        <w:tc>
          <w:tcPr>
            <w:tcW w:w="6553" w:type="dxa"/>
            <w:tcBorders>
              <w:top w:val="nil"/>
              <w:left w:val="nil"/>
              <w:bottom w:val="dotted" w:sz="4" w:space="0" w:color="auto"/>
              <w:right w:val="single" w:sz="8" w:space="0" w:color="auto"/>
            </w:tcBorders>
            <w:shd w:val="clear" w:color="auto" w:fill="auto"/>
            <w:vAlign w:val="center"/>
            <w:hideMark/>
          </w:tcPr>
          <w:p w14:paraId="793CFDFA"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37" w:name="RANGE!F14"/>
            <w:r w:rsidRPr="00E83FFD">
              <w:rPr>
                <w:rFonts w:ascii="Times New Roman" w:eastAsia="Times New Roman" w:hAnsi="Times New Roman"/>
                <w:noProof w:val="0"/>
                <w:sz w:val="24"/>
                <w:szCs w:val="24"/>
              </w:rPr>
              <w:t>Sản xuất săm, lốp cao su; đắp và tái chế lốp cao su</w:t>
            </w:r>
            <w:bookmarkEnd w:id="37"/>
          </w:p>
        </w:tc>
        <w:tc>
          <w:tcPr>
            <w:tcW w:w="1559" w:type="dxa"/>
            <w:tcBorders>
              <w:top w:val="nil"/>
              <w:left w:val="nil"/>
              <w:bottom w:val="dotted" w:sz="4" w:space="0" w:color="auto"/>
              <w:right w:val="single" w:sz="8" w:space="0" w:color="auto"/>
            </w:tcBorders>
            <w:shd w:val="clear" w:color="auto" w:fill="auto"/>
            <w:vAlign w:val="center"/>
            <w:hideMark/>
          </w:tcPr>
          <w:p w14:paraId="33E8492C"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38" w:name="RANGE!G14"/>
            <w:r w:rsidRPr="00E83FFD">
              <w:rPr>
                <w:rFonts w:ascii="Times New Roman" w:eastAsia="Times New Roman" w:hAnsi="Times New Roman"/>
                <w:noProof w:val="0"/>
                <w:sz w:val="24"/>
                <w:szCs w:val="24"/>
              </w:rPr>
              <w:t>2211</w:t>
            </w:r>
            <w:bookmarkEnd w:id="38"/>
          </w:p>
        </w:tc>
      </w:tr>
      <w:tr w:rsidR="00E83FFD" w:rsidRPr="00E83FFD" w14:paraId="040E0E9E"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06C7F6AD"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11</w:t>
            </w:r>
          </w:p>
        </w:tc>
        <w:tc>
          <w:tcPr>
            <w:tcW w:w="6553" w:type="dxa"/>
            <w:tcBorders>
              <w:top w:val="nil"/>
              <w:left w:val="nil"/>
              <w:bottom w:val="dotted" w:sz="4" w:space="0" w:color="auto"/>
              <w:right w:val="single" w:sz="8" w:space="0" w:color="auto"/>
            </w:tcBorders>
            <w:shd w:val="clear" w:color="auto" w:fill="auto"/>
            <w:vAlign w:val="center"/>
            <w:hideMark/>
          </w:tcPr>
          <w:p w14:paraId="404F11CE"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39" w:name="RANGE!F15"/>
            <w:r w:rsidRPr="00E83FFD">
              <w:rPr>
                <w:rFonts w:ascii="Times New Roman" w:eastAsia="Times New Roman" w:hAnsi="Times New Roman"/>
                <w:noProof w:val="0"/>
                <w:sz w:val="24"/>
                <w:szCs w:val="24"/>
              </w:rPr>
              <w:t>Sản xuất sản phẩm khác từ cao su</w:t>
            </w:r>
            <w:bookmarkEnd w:id="39"/>
          </w:p>
        </w:tc>
        <w:tc>
          <w:tcPr>
            <w:tcW w:w="1559" w:type="dxa"/>
            <w:tcBorders>
              <w:top w:val="nil"/>
              <w:left w:val="nil"/>
              <w:bottom w:val="dotted" w:sz="4" w:space="0" w:color="auto"/>
              <w:right w:val="single" w:sz="8" w:space="0" w:color="auto"/>
            </w:tcBorders>
            <w:shd w:val="clear" w:color="auto" w:fill="auto"/>
            <w:vAlign w:val="center"/>
            <w:hideMark/>
          </w:tcPr>
          <w:p w14:paraId="346AE633"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40" w:name="RANGE!G15"/>
            <w:r w:rsidRPr="00E83FFD">
              <w:rPr>
                <w:rFonts w:ascii="Times New Roman" w:eastAsia="Times New Roman" w:hAnsi="Times New Roman"/>
                <w:noProof w:val="0"/>
                <w:sz w:val="24"/>
                <w:szCs w:val="24"/>
              </w:rPr>
              <w:t>2219</w:t>
            </w:r>
            <w:bookmarkEnd w:id="40"/>
          </w:p>
        </w:tc>
      </w:tr>
      <w:tr w:rsidR="00E83FFD" w:rsidRPr="00E83FFD" w14:paraId="685F7682"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2A537FF1"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12</w:t>
            </w:r>
          </w:p>
        </w:tc>
        <w:tc>
          <w:tcPr>
            <w:tcW w:w="6553" w:type="dxa"/>
            <w:tcBorders>
              <w:top w:val="nil"/>
              <w:left w:val="nil"/>
              <w:bottom w:val="dotted" w:sz="4" w:space="0" w:color="auto"/>
              <w:right w:val="single" w:sz="8" w:space="0" w:color="auto"/>
            </w:tcBorders>
            <w:shd w:val="clear" w:color="auto" w:fill="auto"/>
            <w:vAlign w:val="center"/>
            <w:hideMark/>
          </w:tcPr>
          <w:p w14:paraId="60601166"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41" w:name="RANGE!F16"/>
            <w:r w:rsidRPr="00E83FFD">
              <w:rPr>
                <w:rFonts w:ascii="Times New Roman" w:eastAsia="Times New Roman" w:hAnsi="Times New Roman"/>
                <w:noProof w:val="0"/>
                <w:sz w:val="24"/>
                <w:szCs w:val="24"/>
              </w:rPr>
              <w:t>Sản xuất vật liệu xây dựng từ đất sét</w:t>
            </w:r>
            <w:bookmarkEnd w:id="41"/>
          </w:p>
        </w:tc>
        <w:tc>
          <w:tcPr>
            <w:tcW w:w="1559" w:type="dxa"/>
            <w:tcBorders>
              <w:top w:val="nil"/>
              <w:left w:val="nil"/>
              <w:bottom w:val="dotted" w:sz="4" w:space="0" w:color="auto"/>
              <w:right w:val="single" w:sz="8" w:space="0" w:color="auto"/>
            </w:tcBorders>
            <w:shd w:val="clear" w:color="auto" w:fill="auto"/>
            <w:vAlign w:val="center"/>
            <w:hideMark/>
          </w:tcPr>
          <w:p w14:paraId="60884F84"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42" w:name="RANGE!G16"/>
            <w:r w:rsidRPr="00E83FFD">
              <w:rPr>
                <w:rFonts w:ascii="Times New Roman" w:eastAsia="Times New Roman" w:hAnsi="Times New Roman"/>
                <w:noProof w:val="0"/>
                <w:sz w:val="24"/>
                <w:szCs w:val="24"/>
              </w:rPr>
              <w:t>2392</w:t>
            </w:r>
            <w:bookmarkEnd w:id="42"/>
          </w:p>
        </w:tc>
      </w:tr>
      <w:tr w:rsidR="00E83FFD" w:rsidRPr="00E83FFD" w14:paraId="5EE0C97A"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31524739"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13</w:t>
            </w:r>
          </w:p>
        </w:tc>
        <w:tc>
          <w:tcPr>
            <w:tcW w:w="6553" w:type="dxa"/>
            <w:tcBorders>
              <w:top w:val="nil"/>
              <w:left w:val="nil"/>
              <w:bottom w:val="dotted" w:sz="4" w:space="0" w:color="auto"/>
              <w:right w:val="single" w:sz="8" w:space="0" w:color="auto"/>
            </w:tcBorders>
            <w:shd w:val="clear" w:color="auto" w:fill="auto"/>
            <w:vAlign w:val="center"/>
            <w:hideMark/>
          </w:tcPr>
          <w:p w14:paraId="3C83220F"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43" w:name="RANGE!F17"/>
            <w:r w:rsidRPr="00E83FFD">
              <w:rPr>
                <w:rFonts w:ascii="Times New Roman" w:eastAsia="Times New Roman" w:hAnsi="Times New Roman"/>
                <w:noProof w:val="0"/>
                <w:sz w:val="24"/>
                <w:szCs w:val="24"/>
              </w:rPr>
              <w:t>Sản xuất các cấu kiện kim loại</w:t>
            </w:r>
            <w:bookmarkEnd w:id="43"/>
          </w:p>
        </w:tc>
        <w:tc>
          <w:tcPr>
            <w:tcW w:w="1559" w:type="dxa"/>
            <w:tcBorders>
              <w:top w:val="nil"/>
              <w:left w:val="nil"/>
              <w:bottom w:val="dotted" w:sz="4" w:space="0" w:color="auto"/>
              <w:right w:val="single" w:sz="8" w:space="0" w:color="auto"/>
            </w:tcBorders>
            <w:shd w:val="clear" w:color="auto" w:fill="auto"/>
            <w:vAlign w:val="center"/>
            <w:hideMark/>
          </w:tcPr>
          <w:p w14:paraId="0DBE76D0"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44" w:name="RANGE!G17"/>
            <w:r w:rsidRPr="00E83FFD">
              <w:rPr>
                <w:rFonts w:ascii="Times New Roman" w:eastAsia="Times New Roman" w:hAnsi="Times New Roman"/>
                <w:noProof w:val="0"/>
                <w:sz w:val="24"/>
                <w:szCs w:val="24"/>
              </w:rPr>
              <w:t>2511</w:t>
            </w:r>
            <w:bookmarkEnd w:id="44"/>
          </w:p>
        </w:tc>
      </w:tr>
      <w:tr w:rsidR="00E83FFD" w:rsidRPr="00E83FFD" w14:paraId="646C310F"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709E24D5"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14</w:t>
            </w:r>
          </w:p>
        </w:tc>
        <w:tc>
          <w:tcPr>
            <w:tcW w:w="6553" w:type="dxa"/>
            <w:tcBorders>
              <w:top w:val="nil"/>
              <w:left w:val="nil"/>
              <w:bottom w:val="dotted" w:sz="4" w:space="0" w:color="auto"/>
              <w:right w:val="single" w:sz="8" w:space="0" w:color="auto"/>
            </w:tcBorders>
            <w:shd w:val="clear" w:color="auto" w:fill="auto"/>
            <w:vAlign w:val="center"/>
            <w:hideMark/>
          </w:tcPr>
          <w:p w14:paraId="7DF80592"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45" w:name="RANGE!F18"/>
            <w:r w:rsidRPr="00E83FFD">
              <w:rPr>
                <w:rFonts w:ascii="Times New Roman" w:eastAsia="Times New Roman" w:hAnsi="Times New Roman"/>
                <w:noProof w:val="0"/>
                <w:sz w:val="24"/>
                <w:szCs w:val="24"/>
              </w:rPr>
              <w:t>Rèn, dập, ép và cán kim loại; luyện bột kim loại</w:t>
            </w:r>
            <w:bookmarkEnd w:id="45"/>
          </w:p>
        </w:tc>
        <w:tc>
          <w:tcPr>
            <w:tcW w:w="1559" w:type="dxa"/>
            <w:tcBorders>
              <w:top w:val="nil"/>
              <w:left w:val="nil"/>
              <w:bottom w:val="dotted" w:sz="4" w:space="0" w:color="auto"/>
              <w:right w:val="single" w:sz="8" w:space="0" w:color="auto"/>
            </w:tcBorders>
            <w:shd w:val="clear" w:color="auto" w:fill="auto"/>
            <w:vAlign w:val="center"/>
            <w:hideMark/>
          </w:tcPr>
          <w:p w14:paraId="2EFABE88"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46" w:name="RANGE!G18"/>
            <w:r w:rsidRPr="00E83FFD">
              <w:rPr>
                <w:rFonts w:ascii="Times New Roman" w:eastAsia="Times New Roman" w:hAnsi="Times New Roman"/>
                <w:noProof w:val="0"/>
                <w:sz w:val="24"/>
                <w:szCs w:val="24"/>
              </w:rPr>
              <w:t>2591</w:t>
            </w:r>
            <w:bookmarkEnd w:id="46"/>
          </w:p>
        </w:tc>
      </w:tr>
      <w:tr w:rsidR="00E83FFD" w:rsidRPr="00E83FFD" w14:paraId="42A0346E"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25A2FB7F"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15</w:t>
            </w:r>
          </w:p>
        </w:tc>
        <w:tc>
          <w:tcPr>
            <w:tcW w:w="6553" w:type="dxa"/>
            <w:tcBorders>
              <w:top w:val="nil"/>
              <w:left w:val="nil"/>
              <w:bottom w:val="dotted" w:sz="4" w:space="0" w:color="auto"/>
              <w:right w:val="single" w:sz="8" w:space="0" w:color="auto"/>
            </w:tcBorders>
            <w:shd w:val="clear" w:color="auto" w:fill="auto"/>
            <w:vAlign w:val="center"/>
            <w:hideMark/>
          </w:tcPr>
          <w:p w14:paraId="7896F1F4"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47" w:name="RANGE!F19"/>
            <w:r w:rsidRPr="00E83FFD">
              <w:rPr>
                <w:rFonts w:ascii="Times New Roman" w:eastAsia="Times New Roman" w:hAnsi="Times New Roman"/>
                <w:noProof w:val="0"/>
                <w:sz w:val="24"/>
                <w:szCs w:val="24"/>
              </w:rPr>
              <w:t>Gia công cơ khí; xử lý và tráng phủ kim loại</w:t>
            </w:r>
            <w:bookmarkEnd w:id="47"/>
          </w:p>
        </w:tc>
        <w:tc>
          <w:tcPr>
            <w:tcW w:w="1559" w:type="dxa"/>
            <w:tcBorders>
              <w:top w:val="nil"/>
              <w:left w:val="nil"/>
              <w:bottom w:val="dotted" w:sz="4" w:space="0" w:color="auto"/>
              <w:right w:val="single" w:sz="8" w:space="0" w:color="auto"/>
            </w:tcBorders>
            <w:shd w:val="clear" w:color="auto" w:fill="auto"/>
            <w:vAlign w:val="center"/>
            <w:hideMark/>
          </w:tcPr>
          <w:p w14:paraId="51CD0E08"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48" w:name="RANGE!G19"/>
            <w:r w:rsidRPr="00E83FFD">
              <w:rPr>
                <w:rFonts w:ascii="Times New Roman" w:eastAsia="Times New Roman" w:hAnsi="Times New Roman"/>
                <w:noProof w:val="0"/>
                <w:sz w:val="24"/>
                <w:szCs w:val="24"/>
              </w:rPr>
              <w:t>2592</w:t>
            </w:r>
            <w:bookmarkEnd w:id="48"/>
          </w:p>
        </w:tc>
      </w:tr>
      <w:tr w:rsidR="00E83FFD" w:rsidRPr="00E83FFD" w14:paraId="2EB210B7"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17082C8A"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16</w:t>
            </w:r>
          </w:p>
        </w:tc>
        <w:tc>
          <w:tcPr>
            <w:tcW w:w="6553" w:type="dxa"/>
            <w:tcBorders>
              <w:top w:val="nil"/>
              <w:left w:val="nil"/>
              <w:bottom w:val="dotted" w:sz="4" w:space="0" w:color="auto"/>
              <w:right w:val="single" w:sz="8" w:space="0" w:color="auto"/>
            </w:tcBorders>
            <w:shd w:val="clear" w:color="auto" w:fill="auto"/>
            <w:vAlign w:val="center"/>
            <w:hideMark/>
          </w:tcPr>
          <w:p w14:paraId="2FA17609"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49" w:name="RANGE!F20"/>
            <w:r w:rsidRPr="00E83FFD">
              <w:rPr>
                <w:rFonts w:ascii="Times New Roman" w:eastAsia="Times New Roman" w:hAnsi="Times New Roman"/>
                <w:noProof w:val="0"/>
                <w:sz w:val="24"/>
                <w:szCs w:val="24"/>
              </w:rPr>
              <w:t>Sản xuất máy khai thác mỏ và xây dựng</w:t>
            </w:r>
            <w:bookmarkEnd w:id="49"/>
          </w:p>
        </w:tc>
        <w:tc>
          <w:tcPr>
            <w:tcW w:w="1559" w:type="dxa"/>
            <w:tcBorders>
              <w:top w:val="nil"/>
              <w:left w:val="nil"/>
              <w:bottom w:val="dotted" w:sz="4" w:space="0" w:color="auto"/>
              <w:right w:val="single" w:sz="8" w:space="0" w:color="auto"/>
            </w:tcBorders>
            <w:shd w:val="clear" w:color="auto" w:fill="auto"/>
            <w:vAlign w:val="center"/>
            <w:hideMark/>
          </w:tcPr>
          <w:p w14:paraId="603A112F"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50" w:name="RANGE!G20"/>
            <w:r w:rsidRPr="00E83FFD">
              <w:rPr>
                <w:rFonts w:ascii="Times New Roman" w:eastAsia="Times New Roman" w:hAnsi="Times New Roman"/>
                <w:noProof w:val="0"/>
                <w:sz w:val="24"/>
                <w:szCs w:val="24"/>
              </w:rPr>
              <w:t>2824</w:t>
            </w:r>
            <w:bookmarkEnd w:id="50"/>
          </w:p>
        </w:tc>
      </w:tr>
      <w:tr w:rsidR="00E83FFD" w:rsidRPr="00E83FFD" w14:paraId="1D1CAD36"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003811C1"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17</w:t>
            </w:r>
          </w:p>
        </w:tc>
        <w:tc>
          <w:tcPr>
            <w:tcW w:w="6553" w:type="dxa"/>
            <w:tcBorders>
              <w:top w:val="nil"/>
              <w:left w:val="nil"/>
              <w:bottom w:val="dotted" w:sz="4" w:space="0" w:color="auto"/>
              <w:right w:val="single" w:sz="8" w:space="0" w:color="auto"/>
            </w:tcBorders>
            <w:shd w:val="clear" w:color="auto" w:fill="auto"/>
            <w:vAlign w:val="center"/>
            <w:hideMark/>
          </w:tcPr>
          <w:p w14:paraId="020DC15B"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51" w:name="RANGE!F21"/>
            <w:r w:rsidRPr="00E83FFD">
              <w:rPr>
                <w:rFonts w:ascii="Times New Roman" w:eastAsia="Times New Roman" w:hAnsi="Times New Roman"/>
                <w:noProof w:val="0"/>
                <w:sz w:val="24"/>
                <w:szCs w:val="24"/>
              </w:rPr>
              <w:t>Sửa chữa các sản phẩm kim loại đúc sẵn</w:t>
            </w:r>
            <w:bookmarkEnd w:id="51"/>
          </w:p>
        </w:tc>
        <w:tc>
          <w:tcPr>
            <w:tcW w:w="1559" w:type="dxa"/>
            <w:tcBorders>
              <w:top w:val="nil"/>
              <w:left w:val="nil"/>
              <w:bottom w:val="dotted" w:sz="4" w:space="0" w:color="auto"/>
              <w:right w:val="single" w:sz="8" w:space="0" w:color="auto"/>
            </w:tcBorders>
            <w:shd w:val="clear" w:color="auto" w:fill="auto"/>
            <w:vAlign w:val="center"/>
            <w:hideMark/>
          </w:tcPr>
          <w:p w14:paraId="64BF61ED"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52" w:name="RANGE!G21"/>
            <w:r w:rsidRPr="00E83FFD">
              <w:rPr>
                <w:rFonts w:ascii="Times New Roman" w:eastAsia="Times New Roman" w:hAnsi="Times New Roman"/>
                <w:noProof w:val="0"/>
                <w:sz w:val="24"/>
                <w:szCs w:val="24"/>
              </w:rPr>
              <w:t>3311</w:t>
            </w:r>
            <w:bookmarkEnd w:id="52"/>
          </w:p>
        </w:tc>
      </w:tr>
      <w:tr w:rsidR="00E83FFD" w:rsidRPr="00E83FFD" w14:paraId="47C37B2A"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702DA849"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18</w:t>
            </w:r>
          </w:p>
        </w:tc>
        <w:tc>
          <w:tcPr>
            <w:tcW w:w="6553" w:type="dxa"/>
            <w:tcBorders>
              <w:top w:val="nil"/>
              <w:left w:val="nil"/>
              <w:bottom w:val="dotted" w:sz="4" w:space="0" w:color="auto"/>
              <w:right w:val="single" w:sz="8" w:space="0" w:color="auto"/>
            </w:tcBorders>
            <w:shd w:val="clear" w:color="auto" w:fill="auto"/>
            <w:vAlign w:val="center"/>
            <w:hideMark/>
          </w:tcPr>
          <w:p w14:paraId="229DF727"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53" w:name="RANGE!F22"/>
            <w:r w:rsidRPr="00E83FFD">
              <w:rPr>
                <w:rFonts w:ascii="Times New Roman" w:eastAsia="Times New Roman" w:hAnsi="Times New Roman"/>
                <w:noProof w:val="0"/>
                <w:sz w:val="24"/>
                <w:szCs w:val="24"/>
              </w:rPr>
              <w:t>Sửa chữa máy móc, thiết bị</w:t>
            </w:r>
            <w:bookmarkEnd w:id="53"/>
          </w:p>
        </w:tc>
        <w:tc>
          <w:tcPr>
            <w:tcW w:w="1559" w:type="dxa"/>
            <w:tcBorders>
              <w:top w:val="nil"/>
              <w:left w:val="nil"/>
              <w:bottom w:val="dotted" w:sz="4" w:space="0" w:color="auto"/>
              <w:right w:val="single" w:sz="8" w:space="0" w:color="auto"/>
            </w:tcBorders>
            <w:shd w:val="clear" w:color="auto" w:fill="auto"/>
            <w:vAlign w:val="center"/>
            <w:hideMark/>
          </w:tcPr>
          <w:p w14:paraId="211F45BF"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54" w:name="RANGE!G22"/>
            <w:r w:rsidRPr="00E83FFD">
              <w:rPr>
                <w:rFonts w:ascii="Times New Roman" w:eastAsia="Times New Roman" w:hAnsi="Times New Roman"/>
                <w:noProof w:val="0"/>
                <w:sz w:val="24"/>
                <w:szCs w:val="24"/>
              </w:rPr>
              <w:t>3312</w:t>
            </w:r>
            <w:bookmarkEnd w:id="54"/>
          </w:p>
        </w:tc>
      </w:tr>
      <w:tr w:rsidR="00E83FFD" w:rsidRPr="00E83FFD" w14:paraId="038C64E3"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3158DEBD"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19</w:t>
            </w:r>
          </w:p>
        </w:tc>
        <w:tc>
          <w:tcPr>
            <w:tcW w:w="6553" w:type="dxa"/>
            <w:tcBorders>
              <w:top w:val="nil"/>
              <w:left w:val="nil"/>
              <w:bottom w:val="dotted" w:sz="4" w:space="0" w:color="auto"/>
              <w:right w:val="single" w:sz="8" w:space="0" w:color="auto"/>
            </w:tcBorders>
            <w:shd w:val="clear" w:color="auto" w:fill="auto"/>
            <w:vAlign w:val="center"/>
            <w:hideMark/>
          </w:tcPr>
          <w:p w14:paraId="3965C264"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55" w:name="RANGE!F23"/>
            <w:r w:rsidRPr="00E83FFD">
              <w:rPr>
                <w:rFonts w:ascii="Times New Roman" w:eastAsia="Times New Roman" w:hAnsi="Times New Roman"/>
                <w:noProof w:val="0"/>
                <w:sz w:val="24"/>
                <w:szCs w:val="24"/>
              </w:rPr>
              <w:t>Sửa chữa thiết bị điện tử và quang học</w:t>
            </w:r>
            <w:bookmarkEnd w:id="55"/>
          </w:p>
        </w:tc>
        <w:tc>
          <w:tcPr>
            <w:tcW w:w="1559" w:type="dxa"/>
            <w:tcBorders>
              <w:top w:val="nil"/>
              <w:left w:val="nil"/>
              <w:bottom w:val="dotted" w:sz="4" w:space="0" w:color="auto"/>
              <w:right w:val="single" w:sz="8" w:space="0" w:color="auto"/>
            </w:tcBorders>
            <w:shd w:val="clear" w:color="auto" w:fill="auto"/>
            <w:vAlign w:val="center"/>
            <w:hideMark/>
          </w:tcPr>
          <w:p w14:paraId="0FDF45FB"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56" w:name="RANGE!G23"/>
            <w:r w:rsidRPr="00E83FFD">
              <w:rPr>
                <w:rFonts w:ascii="Times New Roman" w:eastAsia="Times New Roman" w:hAnsi="Times New Roman"/>
                <w:noProof w:val="0"/>
                <w:sz w:val="24"/>
                <w:szCs w:val="24"/>
              </w:rPr>
              <w:t>3313</w:t>
            </w:r>
            <w:bookmarkEnd w:id="56"/>
          </w:p>
        </w:tc>
      </w:tr>
      <w:tr w:rsidR="00E83FFD" w:rsidRPr="00E83FFD" w14:paraId="7FDF359C"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3C06FC82"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20</w:t>
            </w:r>
          </w:p>
        </w:tc>
        <w:tc>
          <w:tcPr>
            <w:tcW w:w="6553" w:type="dxa"/>
            <w:tcBorders>
              <w:top w:val="nil"/>
              <w:left w:val="nil"/>
              <w:bottom w:val="dotted" w:sz="4" w:space="0" w:color="auto"/>
              <w:right w:val="single" w:sz="8" w:space="0" w:color="auto"/>
            </w:tcBorders>
            <w:shd w:val="clear" w:color="auto" w:fill="auto"/>
            <w:vAlign w:val="center"/>
            <w:hideMark/>
          </w:tcPr>
          <w:p w14:paraId="7311C8DC"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rPr>
              <w:t>Sửa chữa thiết bị điện</w:t>
            </w:r>
          </w:p>
        </w:tc>
        <w:tc>
          <w:tcPr>
            <w:tcW w:w="1559" w:type="dxa"/>
            <w:tcBorders>
              <w:top w:val="nil"/>
              <w:left w:val="nil"/>
              <w:bottom w:val="dotted" w:sz="4" w:space="0" w:color="auto"/>
              <w:right w:val="single" w:sz="8" w:space="0" w:color="auto"/>
            </w:tcBorders>
            <w:shd w:val="clear" w:color="auto" w:fill="auto"/>
            <w:vAlign w:val="center"/>
            <w:hideMark/>
          </w:tcPr>
          <w:p w14:paraId="0C53A4A0"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rPr>
              <w:t>3314</w:t>
            </w:r>
          </w:p>
        </w:tc>
      </w:tr>
      <w:tr w:rsidR="00E83FFD" w:rsidRPr="00E83FFD" w14:paraId="01440C2C" w14:textId="77777777" w:rsidTr="00DF1279">
        <w:trPr>
          <w:trHeight w:val="672"/>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3118974F"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21</w:t>
            </w:r>
          </w:p>
        </w:tc>
        <w:tc>
          <w:tcPr>
            <w:tcW w:w="6553" w:type="dxa"/>
            <w:tcBorders>
              <w:top w:val="nil"/>
              <w:left w:val="nil"/>
              <w:bottom w:val="dotted" w:sz="4" w:space="0" w:color="auto"/>
              <w:right w:val="single" w:sz="8" w:space="0" w:color="auto"/>
            </w:tcBorders>
            <w:shd w:val="clear" w:color="auto" w:fill="auto"/>
            <w:vAlign w:val="center"/>
            <w:hideMark/>
          </w:tcPr>
          <w:p w14:paraId="1771926F"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rPr>
              <w:t>Sửa chữa và bảo dưỡng phương tiện vận tải (trừ ô tô, mô tô, xe máy và xe có động cơ khác)</w:t>
            </w:r>
          </w:p>
        </w:tc>
        <w:tc>
          <w:tcPr>
            <w:tcW w:w="1559" w:type="dxa"/>
            <w:tcBorders>
              <w:top w:val="nil"/>
              <w:left w:val="nil"/>
              <w:bottom w:val="dotted" w:sz="4" w:space="0" w:color="auto"/>
              <w:right w:val="single" w:sz="8" w:space="0" w:color="auto"/>
            </w:tcBorders>
            <w:shd w:val="clear" w:color="auto" w:fill="auto"/>
            <w:vAlign w:val="center"/>
            <w:hideMark/>
          </w:tcPr>
          <w:p w14:paraId="7B0B72E7"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rPr>
              <w:t>3315</w:t>
            </w:r>
          </w:p>
        </w:tc>
      </w:tr>
      <w:tr w:rsidR="00E83FFD" w:rsidRPr="00E83FFD" w14:paraId="6E766365"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2A939807"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22</w:t>
            </w:r>
          </w:p>
        </w:tc>
        <w:tc>
          <w:tcPr>
            <w:tcW w:w="6553" w:type="dxa"/>
            <w:tcBorders>
              <w:top w:val="nil"/>
              <w:left w:val="nil"/>
              <w:bottom w:val="dotted" w:sz="4" w:space="0" w:color="auto"/>
              <w:right w:val="single" w:sz="8" w:space="0" w:color="auto"/>
            </w:tcBorders>
            <w:shd w:val="clear" w:color="auto" w:fill="auto"/>
            <w:vAlign w:val="center"/>
            <w:hideMark/>
          </w:tcPr>
          <w:p w14:paraId="7B3C062E"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rPr>
              <w:t>Sửa chữa thiết bị khác</w:t>
            </w:r>
          </w:p>
        </w:tc>
        <w:tc>
          <w:tcPr>
            <w:tcW w:w="1559" w:type="dxa"/>
            <w:tcBorders>
              <w:top w:val="nil"/>
              <w:left w:val="nil"/>
              <w:bottom w:val="dotted" w:sz="4" w:space="0" w:color="auto"/>
              <w:right w:val="single" w:sz="8" w:space="0" w:color="auto"/>
            </w:tcBorders>
            <w:shd w:val="clear" w:color="auto" w:fill="auto"/>
            <w:vAlign w:val="center"/>
            <w:hideMark/>
          </w:tcPr>
          <w:p w14:paraId="48C5FC8C"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rPr>
              <w:t>3319</w:t>
            </w:r>
          </w:p>
        </w:tc>
      </w:tr>
      <w:tr w:rsidR="00E83FFD" w:rsidRPr="00E83FFD" w14:paraId="72EC62E6"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4ED0000B"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23</w:t>
            </w:r>
          </w:p>
        </w:tc>
        <w:tc>
          <w:tcPr>
            <w:tcW w:w="6553" w:type="dxa"/>
            <w:tcBorders>
              <w:top w:val="nil"/>
              <w:left w:val="nil"/>
              <w:bottom w:val="dotted" w:sz="4" w:space="0" w:color="auto"/>
              <w:right w:val="single" w:sz="8" w:space="0" w:color="auto"/>
            </w:tcBorders>
            <w:shd w:val="clear" w:color="auto" w:fill="auto"/>
            <w:vAlign w:val="center"/>
            <w:hideMark/>
          </w:tcPr>
          <w:p w14:paraId="1C9E84A2"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57" w:name="RANGE!F27"/>
            <w:r w:rsidRPr="00E83FFD">
              <w:rPr>
                <w:rFonts w:ascii="Times New Roman" w:eastAsia="Times New Roman" w:hAnsi="Times New Roman"/>
                <w:noProof w:val="0"/>
                <w:sz w:val="24"/>
                <w:szCs w:val="24"/>
              </w:rPr>
              <w:t>Lắp đặt máy móc và thiết bị công nghiệp;</w:t>
            </w:r>
            <w:bookmarkEnd w:id="57"/>
          </w:p>
        </w:tc>
        <w:tc>
          <w:tcPr>
            <w:tcW w:w="1559" w:type="dxa"/>
            <w:tcBorders>
              <w:top w:val="nil"/>
              <w:left w:val="nil"/>
              <w:bottom w:val="dotted" w:sz="4" w:space="0" w:color="auto"/>
              <w:right w:val="single" w:sz="8" w:space="0" w:color="auto"/>
            </w:tcBorders>
            <w:shd w:val="clear" w:color="auto" w:fill="auto"/>
            <w:vAlign w:val="center"/>
            <w:hideMark/>
          </w:tcPr>
          <w:p w14:paraId="0852FE24"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rPr>
              <w:t>3320</w:t>
            </w:r>
          </w:p>
        </w:tc>
      </w:tr>
      <w:tr w:rsidR="00E83FFD" w:rsidRPr="00E83FFD" w14:paraId="768C4DE6"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719AF7C1"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24</w:t>
            </w:r>
          </w:p>
        </w:tc>
        <w:tc>
          <w:tcPr>
            <w:tcW w:w="6553" w:type="dxa"/>
            <w:tcBorders>
              <w:top w:val="nil"/>
              <w:left w:val="nil"/>
              <w:bottom w:val="dotted" w:sz="4" w:space="0" w:color="auto"/>
              <w:right w:val="single" w:sz="8" w:space="0" w:color="auto"/>
            </w:tcBorders>
            <w:shd w:val="clear" w:color="auto" w:fill="auto"/>
            <w:vAlign w:val="center"/>
            <w:hideMark/>
          </w:tcPr>
          <w:p w14:paraId="611F9E06"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58" w:name="RANGE!F28"/>
            <w:r w:rsidRPr="00E83FFD">
              <w:rPr>
                <w:rFonts w:ascii="Times New Roman" w:eastAsia="Times New Roman" w:hAnsi="Times New Roman"/>
                <w:noProof w:val="0"/>
                <w:sz w:val="24"/>
                <w:szCs w:val="24"/>
              </w:rPr>
              <w:t>Truyền tải và phân phối điện</w:t>
            </w:r>
            <w:bookmarkEnd w:id="58"/>
          </w:p>
        </w:tc>
        <w:tc>
          <w:tcPr>
            <w:tcW w:w="1559" w:type="dxa"/>
            <w:tcBorders>
              <w:top w:val="nil"/>
              <w:left w:val="nil"/>
              <w:bottom w:val="dotted" w:sz="4" w:space="0" w:color="auto"/>
              <w:right w:val="single" w:sz="8" w:space="0" w:color="auto"/>
            </w:tcBorders>
            <w:shd w:val="clear" w:color="auto" w:fill="auto"/>
            <w:vAlign w:val="center"/>
            <w:hideMark/>
          </w:tcPr>
          <w:p w14:paraId="14FE3036"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rPr>
              <w:t>3512</w:t>
            </w:r>
          </w:p>
        </w:tc>
      </w:tr>
      <w:tr w:rsidR="00E83FFD" w:rsidRPr="00E83FFD" w14:paraId="7193A8AB"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7F9558ED"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25</w:t>
            </w:r>
          </w:p>
        </w:tc>
        <w:tc>
          <w:tcPr>
            <w:tcW w:w="6553" w:type="dxa"/>
            <w:tcBorders>
              <w:top w:val="nil"/>
              <w:left w:val="nil"/>
              <w:bottom w:val="dotted" w:sz="4" w:space="0" w:color="auto"/>
              <w:right w:val="single" w:sz="8" w:space="0" w:color="auto"/>
            </w:tcBorders>
            <w:shd w:val="clear" w:color="auto" w:fill="auto"/>
            <w:vAlign w:val="center"/>
            <w:hideMark/>
          </w:tcPr>
          <w:p w14:paraId="1F817D5A"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59" w:name="RANGE!F29"/>
            <w:r w:rsidRPr="00E83FFD">
              <w:rPr>
                <w:rFonts w:ascii="Times New Roman" w:eastAsia="Times New Roman" w:hAnsi="Times New Roman"/>
                <w:noProof w:val="0"/>
                <w:sz w:val="24"/>
                <w:szCs w:val="24"/>
              </w:rPr>
              <w:t>Khai thác, xử lý và cung cấp nước</w:t>
            </w:r>
            <w:bookmarkEnd w:id="59"/>
          </w:p>
        </w:tc>
        <w:tc>
          <w:tcPr>
            <w:tcW w:w="1559" w:type="dxa"/>
            <w:tcBorders>
              <w:top w:val="nil"/>
              <w:left w:val="nil"/>
              <w:bottom w:val="dotted" w:sz="4" w:space="0" w:color="auto"/>
              <w:right w:val="single" w:sz="8" w:space="0" w:color="auto"/>
            </w:tcBorders>
            <w:shd w:val="clear" w:color="auto" w:fill="auto"/>
            <w:vAlign w:val="center"/>
            <w:hideMark/>
          </w:tcPr>
          <w:p w14:paraId="45B2A5E9"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60" w:name="RANGE!G29"/>
            <w:r w:rsidRPr="00E83FFD">
              <w:rPr>
                <w:rFonts w:ascii="Times New Roman" w:eastAsia="Times New Roman" w:hAnsi="Times New Roman"/>
                <w:noProof w:val="0"/>
                <w:sz w:val="24"/>
                <w:szCs w:val="24"/>
              </w:rPr>
              <w:t>3600</w:t>
            </w:r>
            <w:bookmarkEnd w:id="60"/>
          </w:p>
        </w:tc>
      </w:tr>
      <w:tr w:rsidR="00E83FFD" w:rsidRPr="00E83FFD" w14:paraId="5646EAB9"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48BA9DD5"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26</w:t>
            </w:r>
          </w:p>
        </w:tc>
        <w:tc>
          <w:tcPr>
            <w:tcW w:w="6553" w:type="dxa"/>
            <w:tcBorders>
              <w:top w:val="nil"/>
              <w:left w:val="nil"/>
              <w:bottom w:val="dotted" w:sz="4" w:space="0" w:color="auto"/>
              <w:right w:val="single" w:sz="8" w:space="0" w:color="auto"/>
            </w:tcBorders>
            <w:shd w:val="clear" w:color="auto" w:fill="auto"/>
            <w:vAlign w:val="center"/>
            <w:hideMark/>
          </w:tcPr>
          <w:p w14:paraId="3A45DC01"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rPr>
              <w:t>Thoát nước và xử lý nước thải</w:t>
            </w:r>
          </w:p>
        </w:tc>
        <w:tc>
          <w:tcPr>
            <w:tcW w:w="1559" w:type="dxa"/>
            <w:tcBorders>
              <w:top w:val="nil"/>
              <w:left w:val="nil"/>
              <w:bottom w:val="dotted" w:sz="4" w:space="0" w:color="auto"/>
              <w:right w:val="single" w:sz="8" w:space="0" w:color="auto"/>
            </w:tcBorders>
            <w:shd w:val="clear" w:color="auto" w:fill="auto"/>
            <w:vAlign w:val="center"/>
            <w:hideMark/>
          </w:tcPr>
          <w:p w14:paraId="2515F439"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rPr>
              <w:t>3700</w:t>
            </w:r>
          </w:p>
        </w:tc>
      </w:tr>
      <w:tr w:rsidR="00E83FFD" w:rsidRPr="00E83FFD" w14:paraId="4E36A801" w14:textId="77777777" w:rsidTr="009D580B">
        <w:trPr>
          <w:trHeight w:val="36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79A7A800"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27</w:t>
            </w:r>
          </w:p>
        </w:tc>
        <w:tc>
          <w:tcPr>
            <w:tcW w:w="6553" w:type="dxa"/>
            <w:tcBorders>
              <w:top w:val="nil"/>
              <w:left w:val="nil"/>
              <w:bottom w:val="dotted" w:sz="4" w:space="0" w:color="auto"/>
              <w:right w:val="single" w:sz="8" w:space="0" w:color="auto"/>
            </w:tcBorders>
            <w:shd w:val="clear" w:color="auto" w:fill="auto"/>
            <w:vAlign w:val="center"/>
            <w:hideMark/>
          </w:tcPr>
          <w:p w14:paraId="2FE4FE50"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61" w:name="RANGE!F31"/>
            <w:r w:rsidRPr="00E83FFD">
              <w:rPr>
                <w:rFonts w:ascii="Times New Roman" w:eastAsia="Times New Roman" w:hAnsi="Times New Roman"/>
                <w:noProof w:val="0"/>
                <w:sz w:val="24"/>
                <w:szCs w:val="24"/>
              </w:rPr>
              <w:t>Xây dựng nhà để ở</w:t>
            </w:r>
            <w:bookmarkEnd w:id="61"/>
          </w:p>
        </w:tc>
        <w:tc>
          <w:tcPr>
            <w:tcW w:w="1559" w:type="dxa"/>
            <w:tcBorders>
              <w:top w:val="nil"/>
              <w:left w:val="nil"/>
              <w:bottom w:val="dotted" w:sz="4" w:space="0" w:color="auto"/>
              <w:right w:val="single" w:sz="8" w:space="0" w:color="auto"/>
            </w:tcBorders>
            <w:shd w:val="clear" w:color="auto" w:fill="auto"/>
            <w:vAlign w:val="center"/>
            <w:hideMark/>
          </w:tcPr>
          <w:p w14:paraId="7EFD15B4"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62" w:name="RANGE!G31"/>
            <w:r w:rsidRPr="00E83FFD">
              <w:rPr>
                <w:rFonts w:ascii="Times New Roman" w:eastAsia="Times New Roman" w:hAnsi="Times New Roman"/>
                <w:noProof w:val="0"/>
                <w:sz w:val="24"/>
                <w:szCs w:val="24"/>
              </w:rPr>
              <w:t>4101</w:t>
            </w:r>
            <w:bookmarkEnd w:id="62"/>
          </w:p>
        </w:tc>
      </w:tr>
      <w:tr w:rsidR="00E83FFD" w:rsidRPr="00E83FFD" w14:paraId="7B2AE452"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21D813E5"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28</w:t>
            </w:r>
          </w:p>
        </w:tc>
        <w:tc>
          <w:tcPr>
            <w:tcW w:w="6553" w:type="dxa"/>
            <w:tcBorders>
              <w:top w:val="nil"/>
              <w:left w:val="nil"/>
              <w:bottom w:val="dotted" w:sz="4" w:space="0" w:color="auto"/>
              <w:right w:val="single" w:sz="8" w:space="0" w:color="auto"/>
            </w:tcBorders>
            <w:shd w:val="clear" w:color="auto" w:fill="auto"/>
            <w:vAlign w:val="center"/>
            <w:hideMark/>
          </w:tcPr>
          <w:p w14:paraId="797FF062"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63" w:name="RANGE!F32"/>
            <w:r w:rsidRPr="00E83FFD">
              <w:rPr>
                <w:rFonts w:ascii="Times New Roman" w:eastAsia="Times New Roman" w:hAnsi="Times New Roman"/>
                <w:noProof w:val="0"/>
                <w:sz w:val="24"/>
                <w:szCs w:val="24"/>
              </w:rPr>
              <w:t>Xây dựng nhà không để ở</w:t>
            </w:r>
            <w:bookmarkEnd w:id="63"/>
          </w:p>
        </w:tc>
        <w:tc>
          <w:tcPr>
            <w:tcW w:w="1559" w:type="dxa"/>
            <w:tcBorders>
              <w:top w:val="nil"/>
              <w:left w:val="nil"/>
              <w:bottom w:val="dotted" w:sz="4" w:space="0" w:color="auto"/>
              <w:right w:val="single" w:sz="8" w:space="0" w:color="auto"/>
            </w:tcBorders>
            <w:shd w:val="clear" w:color="auto" w:fill="auto"/>
            <w:vAlign w:val="center"/>
            <w:hideMark/>
          </w:tcPr>
          <w:p w14:paraId="3C35E8A5"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64" w:name="RANGE!G32"/>
            <w:r w:rsidRPr="00E83FFD">
              <w:rPr>
                <w:rFonts w:ascii="Times New Roman" w:eastAsia="Times New Roman" w:hAnsi="Times New Roman"/>
                <w:noProof w:val="0"/>
                <w:sz w:val="24"/>
                <w:szCs w:val="24"/>
              </w:rPr>
              <w:t>4102</w:t>
            </w:r>
            <w:bookmarkEnd w:id="64"/>
          </w:p>
        </w:tc>
      </w:tr>
      <w:tr w:rsidR="00E83FFD" w:rsidRPr="00E83FFD" w14:paraId="7D5F1D0B"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37860A96"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29</w:t>
            </w:r>
          </w:p>
        </w:tc>
        <w:tc>
          <w:tcPr>
            <w:tcW w:w="6553" w:type="dxa"/>
            <w:tcBorders>
              <w:top w:val="nil"/>
              <w:left w:val="nil"/>
              <w:bottom w:val="dotted" w:sz="4" w:space="0" w:color="auto"/>
              <w:right w:val="single" w:sz="8" w:space="0" w:color="auto"/>
            </w:tcBorders>
            <w:shd w:val="clear" w:color="auto" w:fill="auto"/>
            <w:vAlign w:val="center"/>
            <w:hideMark/>
          </w:tcPr>
          <w:p w14:paraId="2C50EC71"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65" w:name="RANGE!F33"/>
            <w:r w:rsidRPr="00E83FFD">
              <w:rPr>
                <w:rFonts w:ascii="Times New Roman" w:eastAsia="Times New Roman" w:hAnsi="Times New Roman"/>
                <w:noProof w:val="0"/>
                <w:sz w:val="24"/>
                <w:szCs w:val="24"/>
              </w:rPr>
              <w:t>Xây dựng công trình đường sắt</w:t>
            </w:r>
            <w:bookmarkEnd w:id="65"/>
          </w:p>
        </w:tc>
        <w:tc>
          <w:tcPr>
            <w:tcW w:w="1559" w:type="dxa"/>
            <w:tcBorders>
              <w:top w:val="nil"/>
              <w:left w:val="nil"/>
              <w:bottom w:val="dotted" w:sz="4" w:space="0" w:color="auto"/>
              <w:right w:val="single" w:sz="8" w:space="0" w:color="auto"/>
            </w:tcBorders>
            <w:shd w:val="clear" w:color="auto" w:fill="auto"/>
            <w:vAlign w:val="center"/>
            <w:hideMark/>
          </w:tcPr>
          <w:p w14:paraId="378B7D9F"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66" w:name="RANGE!G33"/>
            <w:r w:rsidRPr="00E83FFD">
              <w:rPr>
                <w:rFonts w:ascii="Times New Roman" w:eastAsia="Times New Roman" w:hAnsi="Times New Roman"/>
                <w:noProof w:val="0"/>
                <w:sz w:val="24"/>
                <w:szCs w:val="24"/>
              </w:rPr>
              <w:t>4211</w:t>
            </w:r>
            <w:bookmarkEnd w:id="66"/>
          </w:p>
        </w:tc>
      </w:tr>
      <w:tr w:rsidR="00E83FFD" w:rsidRPr="00E83FFD" w14:paraId="07561229"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44EA187F"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30</w:t>
            </w:r>
          </w:p>
        </w:tc>
        <w:tc>
          <w:tcPr>
            <w:tcW w:w="6553" w:type="dxa"/>
            <w:tcBorders>
              <w:top w:val="nil"/>
              <w:left w:val="nil"/>
              <w:bottom w:val="dotted" w:sz="4" w:space="0" w:color="auto"/>
              <w:right w:val="single" w:sz="8" w:space="0" w:color="auto"/>
            </w:tcBorders>
            <w:shd w:val="clear" w:color="auto" w:fill="auto"/>
            <w:vAlign w:val="center"/>
            <w:hideMark/>
          </w:tcPr>
          <w:p w14:paraId="63BA9062"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67" w:name="RANGE!F34"/>
            <w:r w:rsidRPr="00E83FFD">
              <w:rPr>
                <w:rFonts w:ascii="Times New Roman" w:eastAsia="Times New Roman" w:hAnsi="Times New Roman"/>
                <w:noProof w:val="0"/>
                <w:sz w:val="24"/>
                <w:szCs w:val="24"/>
              </w:rPr>
              <w:t>Xây dựng công trình đường bộ</w:t>
            </w:r>
            <w:bookmarkEnd w:id="67"/>
          </w:p>
        </w:tc>
        <w:tc>
          <w:tcPr>
            <w:tcW w:w="1559" w:type="dxa"/>
            <w:tcBorders>
              <w:top w:val="nil"/>
              <w:left w:val="nil"/>
              <w:bottom w:val="dotted" w:sz="4" w:space="0" w:color="auto"/>
              <w:right w:val="single" w:sz="8" w:space="0" w:color="auto"/>
            </w:tcBorders>
            <w:shd w:val="clear" w:color="auto" w:fill="auto"/>
            <w:vAlign w:val="center"/>
            <w:hideMark/>
          </w:tcPr>
          <w:p w14:paraId="0741EE0D"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68" w:name="RANGE!G34"/>
            <w:r w:rsidRPr="00E83FFD">
              <w:rPr>
                <w:rFonts w:ascii="Times New Roman" w:eastAsia="Times New Roman" w:hAnsi="Times New Roman"/>
                <w:noProof w:val="0"/>
                <w:sz w:val="24"/>
                <w:szCs w:val="24"/>
              </w:rPr>
              <w:t>4212</w:t>
            </w:r>
            <w:bookmarkEnd w:id="68"/>
          </w:p>
        </w:tc>
      </w:tr>
      <w:tr w:rsidR="00E83FFD" w:rsidRPr="00E83FFD" w14:paraId="32A91E0A" w14:textId="77777777" w:rsidTr="00DF1279">
        <w:trPr>
          <w:trHeight w:val="336"/>
        </w:trPr>
        <w:tc>
          <w:tcPr>
            <w:tcW w:w="960" w:type="dxa"/>
            <w:tcBorders>
              <w:top w:val="nil"/>
              <w:left w:val="single" w:sz="8" w:space="0" w:color="auto"/>
              <w:bottom w:val="single" w:sz="4" w:space="0" w:color="auto"/>
              <w:right w:val="single" w:sz="8" w:space="0" w:color="auto"/>
            </w:tcBorders>
            <w:shd w:val="clear" w:color="auto" w:fill="auto"/>
            <w:vAlign w:val="center"/>
            <w:hideMark/>
          </w:tcPr>
          <w:p w14:paraId="0C037388"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31</w:t>
            </w:r>
          </w:p>
        </w:tc>
        <w:tc>
          <w:tcPr>
            <w:tcW w:w="6553" w:type="dxa"/>
            <w:tcBorders>
              <w:top w:val="nil"/>
              <w:left w:val="nil"/>
              <w:bottom w:val="single" w:sz="4" w:space="0" w:color="auto"/>
              <w:right w:val="single" w:sz="8" w:space="0" w:color="auto"/>
            </w:tcBorders>
            <w:shd w:val="clear" w:color="auto" w:fill="auto"/>
            <w:vAlign w:val="center"/>
            <w:hideMark/>
          </w:tcPr>
          <w:p w14:paraId="7B73EA91"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69" w:name="RANGE!F35"/>
            <w:r w:rsidRPr="00E83FFD">
              <w:rPr>
                <w:rFonts w:ascii="Times New Roman" w:eastAsia="Times New Roman" w:hAnsi="Times New Roman"/>
                <w:noProof w:val="0"/>
                <w:sz w:val="24"/>
                <w:szCs w:val="24"/>
              </w:rPr>
              <w:t>Xây dựng công trình thủy</w:t>
            </w:r>
            <w:bookmarkEnd w:id="69"/>
          </w:p>
        </w:tc>
        <w:tc>
          <w:tcPr>
            <w:tcW w:w="1559" w:type="dxa"/>
            <w:tcBorders>
              <w:top w:val="nil"/>
              <w:left w:val="nil"/>
              <w:bottom w:val="single" w:sz="4" w:space="0" w:color="auto"/>
              <w:right w:val="single" w:sz="8" w:space="0" w:color="auto"/>
            </w:tcBorders>
            <w:shd w:val="clear" w:color="auto" w:fill="auto"/>
            <w:vAlign w:val="center"/>
            <w:hideMark/>
          </w:tcPr>
          <w:p w14:paraId="28FAA56D"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70" w:name="RANGE!G35"/>
            <w:r w:rsidRPr="00E83FFD">
              <w:rPr>
                <w:rFonts w:ascii="Times New Roman" w:eastAsia="Times New Roman" w:hAnsi="Times New Roman"/>
                <w:noProof w:val="0"/>
                <w:sz w:val="24"/>
                <w:szCs w:val="24"/>
              </w:rPr>
              <w:t>4291</w:t>
            </w:r>
            <w:bookmarkEnd w:id="70"/>
          </w:p>
        </w:tc>
      </w:tr>
      <w:tr w:rsidR="00E83FFD" w:rsidRPr="00E83FFD" w14:paraId="7A59EE53" w14:textId="77777777" w:rsidTr="00DF1279">
        <w:trPr>
          <w:trHeight w:val="33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23E80"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lastRenderedPageBreak/>
              <w:t>32</w:t>
            </w:r>
          </w:p>
        </w:tc>
        <w:tc>
          <w:tcPr>
            <w:tcW w:w="6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47850"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71" w:name="RANGE!F36"/>
            <w:r w:rsidRPr="00E83FFD">
              <w:rPr>
                <w:rFonts w:ascii="Times New Roman" w:eastAsia="Times New Roman" w:hAnsi="Times New Roman"/>
                <w:noProof w:val="0"/>
                <w:sz w:val="24"/>
                <w:szCs w:val="24"/>
              </w:rPr>
              <w:t>Xây dựng công trình khai khoáng</w:t>
            </w:r>
            <w:bookmarkEnd w:id="71"/>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8574E"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72" w:name="RANGE!G36"/>
            <w:r w:rsidRPr="00E83FFD">
              <w:rPr>
                <w:rFonts w:ascii="Times New Roman" w:eastAsia="Times New Roman" w:hAnsi="Times New Roman"/>
                <w:noProof w:val="0"/>
                <w:sz w:val="24"/>
                <w:szCs w:val="24"/>
              </w:rPr>
              <w:t>4292</w:t>
            </w:r>
            <w:bookmarkEnd w:id="72"/>
          </w:p>
        </w:tc>
      </w:tr>
      <w:tr w:rsidR="00E83FFD" w:rsidRPr="00E83FFD" w14:paraId="25A6C51D" w14:textId="77777777" w:rsidTr="00DF1279">
        <w:trPr>
          <w:trHeight w:val="336"/>
        </w:trPr>
        <w:tc>
          <w:tcPr>
            <w:tcW w:w="960" w:type="dxa"/>
            <w:tcBorders>
              <w:top w:val="single" w:sz="4" w:space="0" w:color="auto"/>
              <w:left w:val="single" w:sz="8" w:space="0" w:color="auto"/>
              <w:bottom w:val="dotted" w:sz="4" w:space="0" w:color="auto"/>
              <w:right w:val="single" w:sz="8" w:space="0" w:color="auto"/>
            </w:tcBorders>
            <w:shd w:val="clear" w:color="auto" w:fill="auto"/>
            <w:vAlign w:val="center"/>
            <w:hideMark/>
          </w:tcPr>
          <w:p w14:paraId="6718DFAF"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33</w:t>
            </w:r>
          </w:p>
        </w:tc>
        <w:tc>
          <w:tcPr>
            <w:tcW w:w="6553" w:type="dxa"/>
            <w:tcBorders>
              <w:top w:val="single" w:sz="4" w:space="0" w:color="auto"/>
              <w:left w:val="nil"/>
              <w:bottom w:val="dotted" w:sz="4" w:space="0" w:color="auto"/>
              <w:right w:val="single" w:sz="8" w:space="0" w:color="auto"/>
            </w:tcBorders>
            <w:shd w:val="clear" w:color="auto" w:fill="auto"/>
            <w:vAlign w:val="center"/>
            <w:hideMark/>
          </w:tcPr>
          <w:p w14:paraId="404A2E64"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73" w:name="RANGE!F37"/>
            <w:r w:rsidRPr="00E83FFD">
              <w:rPr>
                <w:rFonts w:ascii="Times New Roman" w:eastAsia="Times New Roman" w:hAnsi="Times New Roman"/>
                <w:noProof w:val="0"/>
                <w:sz w:val="24"/>
                <w:szCs w:val="24"/>
              </w:rPr>
              <w:t>Xây dựng công trình chế biến, chế tạo</w:t>
            </w:r>
            <w:bookmarkEnd w:id="73"/>
          </w:p>
        </w:tc>
        <w:tc>
          <w:tcPr>
            <w:tcW w:w="1559" w:type="dxa"/>
            <w:tcBorders>
              <w:top w:val="single" w:sz="4" w:space="0" w:color="auto"/>
              <w:left w:val="nil"/>
              <w:bottom w:val="dotted" w:sz="4" w:space="0" w:color="auto"/>
              <w:right w:val="single" w:sz="8" w:space="0" w:color="auto"/>
            </w:tcBorders>
            <w:shd w:val="clear" w:color="auto" w:fill="auto"/>
            <w:vAlign w:val="center"/>
            <w:hideMark/>
          </w:tcPr>
          <w:p w14:paraId="78E288CB"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74" w:name="RANGE!G37"/>
            <w:r w:rsidRPr="00E83FFD">
              <w:rPr>
                <w:rFonts w:ascii="Times New Roman" w:eastAsia="Times New Roman" w:hAnsi="Times New Roman"/>
                <w:noProof w:val="0"/>
                <w:sz w:val="24"/>
                <w:szCs w:val="24"/>
              </w:rPr>
              <w:t>4293</w:t>
            </w:r>
            <w:bookmarkEnd w:id="74"/>
          </w:p>
        </w:tc>
      </w:tr>
      <w:tr w:rsidR="00E83FFD" w:rsidRPr="00E83FFD" w14:paraId="1F93DA3A"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09E4BCA2"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34</w:t>
            </w:r>
          </w:p>
        </w:tc>
        <w:tc>
          <w:tcPr>
            <w:tcW w:w="6553" w:type="dxa"/>
            <w:tcBorders>
              <w:top w:val="nil"/>
              <w:left w:val="nil"/>
              <w:bottom w:val="dotted" w:sz="4" w:space="0" w:color="auto"/>
              <w:right w:val="single" w:sz="8" w:space="0" w:color="auto"/>
            </w:tcBorders>
            <w:shd w:val="clear" w:color="auto" w:fill="auto"/>
            <w:vAlign w:val="center"/>
            <w:hideMark/>
          </w:tcPr>
          <w:p w14:paraId="27255730"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75" w:name="RANGE!F38"/>
            <w:r w:rsidRPr="00E83FFD">
              <w:rPr>
                <w:rFonts w:ascii="Times New Roman" w:eastAsia="Times New Roman" w:hAnsi="Times New Roman"/>
                <w:noProof w:val="0"/>
                <w:sz w:val="24"/>
                <w:szCs w:val="24"/>
              </w:rPr>
              <w:t>Xây dựng công trình kỹ thuật dân dụng khác</w:t>
            </w:r>
            <w:bookmarkEnd w:id="75"/>
          </w:p>
        </w:tc>
        <w:tc>
          <w:tcPr>
            <w:tcW w:w="1559" w:type="dxa"/>
            <w:tcBorders>
              <w:top w:val="nil"/>
              <w:left w:val="nil"/>
              <w:bottom w:val="dotted" w:sz="4" w:space="0" w:color="auto"/>
              <w:right w:val="single" w:sz="8" w:space="0" w:color="auto"/>
            </w:tcBorders>
            <w:shd w:val="clear" w:color="auto" w:fill="auto"/>
            <w:vAlign w:val="center"/>
            <w:hideMark/>
          </w:tcPr>
          <w:p w14:paraId="5E8E9916"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76" w:name="RANGE!G38"/>
            <w:r w:rsidRPr="00E83FFD">
              <w:rPr>
                <w:rFonts w:ascii="Times New Roman" w:eastAsia="Times New Roman" w:hAnsi="Times New Roman"/>
                <w:noProof w:val="0"/>
                <w:sz w:val="24"/>
                <w:szCs w:val="24"/>
              </w:rPr>
              <w:t>4299</w:t>
            </w:r>
            <w:bookmarkEnd w:id="76"/>
          </w:p>
        </w:tc>
      </w:tr>
      <w:tr w:rsidR="00E83FFD" w:rsidRPr="00E83FFD" w14:paraId="6E7C0933"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0627B8DE"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35</w:t>
            </w:r>
          </w:p>
        </w:tc>
        <w:tc>
          <w:tcPr>
            <w:tcW w:w="6553" w:type="dxa"/>
            <w:tcBorders>
              <w:top w:val="nil"/>
              <w:left w:val="nil"/>
              <w:bottom w:val="dotted" w:sz="4" w:space="0" w:color="auto"/>
              <w:right w:val="single" w:sz="8" w:space="0" w:color="auto"/>
            </w:tcBorders>
            <w:shd w:val="clear" w:color="auto" w:fill="auto"/>
            <w:vAlign w:val="center"/>
            <w:hideMark/>
          </w:tcPr>
          <w:p w14:paraId="3CEBCF4D"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77" w:name="RANGE!F39"/>
            <w:r w:rsidRPr="00E83FFD">
              <w:rPr>
                <w:rFonts w:ascii="Times New Roman" w:eastAsia="Times New Roman" w:hAnsi="Times New Roman"/>
                <w:noProof w:val="0"/>
                <w:sz w:val="24"/>
                <w:szCs w:val="24"/>
              </w:rPr>
              <w:t>Phá dỡ</w:t>
            </w:r>
            <w:bookmarkEnd w:id="77"/>
          </w:p>
        </w:tc>
        <w:tc>
          <w:tcPr>
            <w:tcW w:w="1559" w:type="dxa"/>
            <w:tcBorders>
              <w:top w:val="nil"/>
              <w:left w:val="nil"/>
              <w:bottom w:val="dotted" w:sz="4" w:space="0" w:color="auto"/>
              <w:right w:val="single" w:sz="8" w:space="0" w:color="auto"/>
            </w:tcBorders>
            <w:shd w:val="clear" w:color="auto" w:fill="auto"/>
            <w:vAlign w:val="center"/>
            <w:hideMark/>
          </w:tcPr>
          <w:p w14:paraId="3D7C8EB8"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78" w:name="RANGE!G39"/>
            <w:r w:rsidRPr="00E83FFD">
              <w:rPr>
                <w:rFonts w:ascii="Times New Roman" w:eastAsia="Times New Roman" w:hAnsi="Times New Roman"/>
                <w:noProof w:val="0"/>
                <w:sz w:val="24"/>
                <w:szCs w:val="24"/>
              </w:rPr>
              <w:t>4311</w:t>
            </w:r>
            <w:bookmarkEnd w:id="78"/>
          </w:p>
        </w:tc>
      </w:tr>
      <w:tr w:rsidR="00E83FFD" w:rsidRPr="00E83FFD" w14:paraId="7CF6838F"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2779D9FF"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36</w:t>
            </w:r>
          </w:p>
        </w:tc>
        <w:tc>
          <w:tcPr>
            <w:tcW w:w="6553" w:type="dxa"/>
            <w:tcBorders>
              <w:top w:val="nil"/>
              <w:left w:val="nil"/>
              <w:bottom w:val="dotted" w:sz="4" w:space="0" w:color="auto"/>
              <w:right w:val="single" w:sz="8" w:space="0" w:color="auto"/>
            </w:tcBorders>
            <w:shd w:val="clear" w:color="auto" w:fill="auto"/>
            <w:vAlign w:val="center"/>
            <w:hideMark/>
          </w:tcPr>
          <w:p w14:paraId="08ACD7D8"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79" w:name="RANGE!F40"/>
            <w:r w:rsidRPr="00E83FFD">
              <w:rPr>
                <w:rFonts w:ascii="Times New Roman" w:eastAsia="Times New Roman" w:hAnsi="Times New Roman"/>
                <w:noProof w:val="0"/>
                <w:sz w:val="24"/>
                <w:szCs w:val="24"/>
              </w:rPr>
              <w:t>Chuẩn bị mặt bằng</w:t>
            </w:r>
            <w:bookmarkEnd w:id="79"/>
          </w:p>
        </w:tc>
        <w:tc>
          <w:tcPr>
            <w:tcW w:w="1559" w:type="dxa"/>
            <w:tcBorders>
              <w:top w:val="nil"/>
              <w:left w:val="nil"/>
              <w:bottom w:val="dotted" w:sz="4" w:space="0" w:color="auto"/>
              <w:right w:val="single" w:sz="8" w:space="0" w:color="auto"/>
            </w:tcBorders>
            <w:shd w:val="clear" w:color="auto" w:fill="auto"/>
            <w:vAlign w:val="center"/>
            <w:hideMark/>
          </w:tcPr>
          <w:p w14:paraId="69E12287"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80" w:name="RANGE!G40"/>
            <w:r w:rsidRPr="00E83FFD">
              <w:rPr>
                <w:rFonts w:ascii="Times New Roman" w:eastAsia="Times New Roman" w:hAnsi="Times New Roman"/>
                <w:noProof w:val="0"/>
                <w:sz w:val="24"/>
                <w:szCs w:val="24"/>
              </w:rPr>
              <w:t>4312</w:t>
            </w:r>
            <w:bookmarkEnd w:id="80"/>
          </w:p>
        </w:tc>
      </w:tr>
      <w:tr w:rsidR="00E83FFD" w:rsidRPr="00E83FFD" w14:paraId="4B56C8FB"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18220215"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37</w:t>
            </w:r>
          </w:p>
        </w:tc>
        <w:tc>
          <w:tcPr>
            <w:tcW w:w="6553" w:type="dxa"/>
            <w:tcBorders>
              <w:top w:val="nil"/>
              <w:left w:val="nil"/>
              <w:bottom w:val="dotted" w:sz="4" w:space="0" w:color="auto"/>
              <w:right w:val="single" w:sz="8" w:space="0" w:color="auto"/>
            </w:tcBorders>
            <w:shd w:val="clear" w:color="auto" w:fill="auto"/>
            <w:vAlign w:val="center"/>
            <w:hideMark/>
          </w:tcPr>
          <w:p w14:paraId="6BB6A04A"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81" w:name="RANGE!F41"/>
            <w:r w:rsidRPr="00E83FFD">
              <w:rPr>
                <w:rFonts w:ascii="Times New Roman" w:eastAsia="Times New Roman" w:hAnsi="Times New Roman"/>
                <w:noProof w:val="0"/>
                <w:sz w:val="24"/>
                <w:szCs w:val="24"/>
              </w:rPr>
              <w:t>Lắp đặt hệ thống điện</w:t>
            </w:r>
            <w:bookmarkEnd w:id="81"/>
          </w:p>
        </w:tc>
        <w:tc>
          <w:tcPr>
            <w:tcW w:w="1559" w:type="dxa"/>
            <w:tcBorders>
              <w:top w:val="nil"/>
              <w:left w:val="nil"/>
              <w:bottom w:val="dotted" w:sz="4" w:space="0" w:color="auto"/>
              <w:right w:val="single" w:sz="8" w:space="0" w:color="auto"/>
            </w:tcBorders>
            <w:shd w:val="clear" w:color="auto" w:fill="auto"/>
            <w:vAlign w:val="center"/>
            <w:hideMark/>
          </w:tcPr>
          <w:p w14:paraId="58302DB8"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82" w:name="RANGE!G41"/>
            <w:r w:rsidRPr="00E83FFD">
              <w:rPr>
                <w:rFonts w:ascii="Times New Roman" w:eastAsia="Times New Roman" w:hAnsi="Times New Roman"/>
                <w:noProof w:val="0"/>
                <w:sz w:val="24"/>
                <w:szCs w:val="24"/>
              </w:rPr>
              <w:t>4321</w:t>
            </w:r>
            <w:bookmarkEnd w:id="82"/>
          </w:p>
        </w:tc>
      </w:tr>
      <w:tr w:rsidR="00E83FFD" w:rsidRPr="00E83FFD" w14:paraId="24BA1FCF"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5B69168E"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38</w:t>
            </w:r>
          </w:p>
        </w:tc>
        <w:tc>
          <w:tcPr>
            <w:tcW w:w="6553" w:type="dxa"/>
            <w:tcBorders>
              <w:top w:val="nil"/>
              <w:left w:val="nil"/>
              <w:bottom w:val="dotted" w:sz="4" w:space="0" w:color="auto"/>
              <w:right w:val="single" w:sz="8" w:space="0" w:color="auto"/>
            </w:tcBorders>
            <w:shd w:val="clear" w:color="auto" w:fill="auto"/>
            <w:vAlign w:val="center"/>
            <w:hideMark/>
          </w:tcPr>
          <w:p w14:paraId="69932977"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83" w:name="RANGE!F42"/>
            <w:r w:rsidRPr="00E83FFD">
              <w:rPr>
                <w:rFonts w:ascii="Times New Roman" w:eastAsia="Times New Roman" w:hAnsi="Times New Roman"/>
                <w:noProof w:val="0"/>
                <w:sz w:val="24"/>
                <w:szCs w:val="24"/>
              </w:rPr>
              <w:t>Bảo dưỡng, sửa chữa ô tô và xe có động cơ khác</w:t>
            </w:r>
            <w:bookmarkEnd w:id="83"/>
          </w:p>
        </w:tc>
        <w:tc>
          <w:tcPr>
            <w:tcW w:w="1559" w:type="dxa"/>
            <w:tcBorders>
              <w:top w:val="nil"/>
              <w:left w:val="nil"/>
              <w:bottom w:val="dotted" w:sz="4" w:space="0" w:color="auto"/>
              <w:right w:val="single" w:sz="8" w:space="0" w:color="auto"/>
            </w:tcBorders>
            <w:shd w:val="clear" w:color="auto" w:fill="auto"/>
            <w:vAlign w:val="center"/>
            <w:hideMark/>
          </w:tcPr>
          <w:p w14:paraId="4DAA98F0"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84" w:name="RANGE!G42"/>
            <w:r w:rsidRPr="00E83FFD">
              <w:rPr>
                <w:rFonts w:ascii="Times New Roman" w:eastAsia="Times New Roman" w:hAnsi="Times New Roman"/>
                <w:noProof w:val="0"/>
                <w:sz w:val="24"/>
                <w:szCs w:val="24"/>
              </w:rPr>
              <w:t>4520</w:t>
            </w:r>
            <w:bookmarkEnd w:id="84"/>
          </w:p>
        </w:tc>
      </w:tr>
      <w:tr w:rsidR="00E83FFD" w:rsidRPr="00E83FFD" w14:paraId="21373E97" w14:textId="77777777" w:rsidTr="009D580B">
        <w:trPr>
          <w:trHeight w:val="457"/>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1362FBE7"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39</w:t>
            </w:r>
          </w:p>
        </w:tc>
        <w:tc>
          <w:tcPr>
            <w:tcW w:w="6553" w:type="dxa"/>
            <w:tcBorders>
              <w:top w:val="nil"/>
              <w:left w:val="nil"/>
              <w:bottom w:val="dotted" w:sz="4" w:space="0" w:color="auto"/>
              <w:right w:val="single" w:sz="8" w:space="0" w:color="auto"/>
            </w:tcBorders>
            <w:shd w:val="clear" w:color="auto" w:fill="auto"/>
            <w:vAlign w:val="center"/>
            <w:hideMark/>
          </w:tcPr>
          <w:p w14:paraId="57668D21"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85" w:name="RANGE!F43"/>
            <w:r w:rsidRPr="00E83FFD">
              <w:rPr>
                <w:rFonts w:ascii="Times New Roman" w:eastAsia="Times New Roman" w:hAnsi="Times New Roman"/>
                <w:noProof w:val="0"/>
                <w:sz w:val="24"/>
                <w:szCs w:val="24"/>
              </w:rPr>
              <w:t>Buôn bán vật liệu, thiết bị lắp đặt khác trong xây dựng</w:t>
            </w:r>
            <w:bookmarkEnd w:id="85"/>
          </w:p>
        </w:tc>
        <w:tc>
          <w:tcPr>
            <w:tcW w:w="1559" w:type="dxa"/>
            <w:tcBorders>
              <w:top w:val="nil"/>
              <w:left w:val="nil"/>
              <w:bottom w:val="dotted" w:sz="4" w:space="0" w:color="auto"/>
              <w:right w:val="single" w:sz="8" w:space="0" w:color="auto"/>
            </w:tcBorders>
            <w:shd w:val="clear" w:color="auto" w:fill="auto"/>
            <w:vAlign w:val="center"/>
            <w:hideMark/>
          </w:tcPr>
          <w:p w14:paraId="14411E61"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86" w:name="RANGE!G43"/>
            <w:r w:rsidRPr="00E83FFD">
              <w:rPr>
                <w:rFonts w:ascii="Times New Roman" w:eastAsia="Times New Roman" w:hAnsi="Times New Roman"/>
                <w:noProof w:val="0"/>
                <w:sz w:val="24"/>
                <w:szCs w:val="24"/>
              </w:rPr>
              <w:t>4663</w:t>
            </w:r>
            <w:bookmarkEnd w:id="86"/>
          </w:p>
        </w:tc>
      </w:tr>
      <w:tr w:rsidR="00E83FFD" w:rsidRPr="00E83FFD" w14:paraId="69683C5D"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5F68E80B"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40</w:t>
            </w:r>
          </w:p>
        </w:tc>
        <w:tc>
          <w:tcPr>
            <w:tcW w:w="6553" w:type="dxa"/>
            <w:tcBorders>
              <w:top w:val="nil"/>
              <w:left w:val="nil"/>
              <w:bottom w:val="dotted" w:sz="4" w:space="0" w:color="auto"/>
              <w:right w:val="single" w:sz="8" w:space="0" w:color="auto"/>
            </w:tcBorders>
            <w:shd w:val="clear" w:color="auto" w:fill="auto"/>
            <w:vAlign w:val="center"/>
            <w:hideMark/>
          </w:tcPr>
          <w:p w14:paraId="569AC8E2"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87" w:name="RANGE!F44"/>
            <w:r w:rsidRPr="00E83FFD">
              <w:rPr>
                <w:rFonts w:ascii="Times New Roman" w:eastAsia="Times New Roman" w:hAnsi="Times New Roman"/>
                <w:noProof w:val="0"/>
                <w:sz w:val="24"/>
                <w:szCs w:val="24"/>
              </w:rPr>
              <w:t>Vận tải hàng hóa đường sắt</w:t>
            </w:r>
            <w:bookmarkEnd w:id="87"/>
          </w:p>
        </w:tc>
        <w:tc>
          <w:tcPr>
            <w:tcW w:w="1559" w:type="dxa"/>
            <w:tcBorders>
              <w:top w:val="nil"/>
              <w:left w:val="nil"/>
              <w:bottom w:val="dotted" w:sz="4" w:space="0" w:color="auto"/>
              <w:right w:val="single" w:sz="8" w:space="0" w:color="auto"/>
            </w:tcBorders>
            <w:shd w:val="clear" w:color="auto" w:fill="auto"/>
            <w:vAlign w:val="center"/>
            <w:hideMark/>
          </w:tcPr>
          <w:p w14:paraId="0B196C9B"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88" w:name="RANGE!G44"/>
            <w:r w:rsidRPr="00E83FFD">
              <w:rPr>
                <w:rFonts w:ascii="Times New Roman" w:eastAsia="Times New Roman" w:hAnsi="Times New Roman"/>
                <w:noProof w:val="0"/>
                <w:sz w:val="24"/>
                <w:szCs w:val="24"/>
              </w:rPr>
              <w:t>4912</w:t>
            </w:r>
            <w:bookmarkEnd w:id="88"/>
          </w:p>
        </w:tc>
      </w:tr>
      <w:tr w:rsidR="00E83FFD" w:rsidRPr="00E83FFD" w14:paraId="789EEE4E" w14:textId="77777777" w:rsidTr="00DF1279">
        <w:trPr>
          <w:trHeight w:val="672"/>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5EE0B59E"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41</w:t>
            </w:r>
          </w:p>
        </w:tc>
        <w:tc>
          <w:tcPr>
            <w:tcW w:w="6553" w:type="dxa"/>
            <w:tcBorders>
              <w:top w:val="nil"/>
              <w:left w:val="nil"/>
              <w:bottom w:val="dotted" w:sz="4" w:space="0" w:color="auto"/>
              <w:right w:val="single" w:sz="8" w:space="0" w:color="auto"/>
            </w:tcBorders>
            <w:shd w:val="clear" w:color="auto" w:fill="auto"/>
            <w:vAlign w:val="center"/>
            <w:hideMark/>
          </w:tcPr>
          <w:p w14:paraId="6DA45592"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89" w:name="RANGE!F45"/>
            <w:r w:rsidRPr="00E83FFD">
              <w:rPr>
                <w:rFonts w:ascii="Times New Roman" w:eastAsia="Times New Roman" w:hAnsi="Times New Roman"/>
                <w:noProof w:val="0"/>
                <w:sz w:val="24"/>
                <w:szCs w:val="24"/>
              </w:rPr>
              <w:t>Vận tải hành khách đường bộ trong nội thành, ngoại thành (trừ vận tải bằng xe buýt)</w:t>
            </w:r>
            <w:bookmarkEnd w:id="89"/>
          </w:p>
        </w:tc>
        <w:tc>
          <w:tcPr>
            <w:tcW w:w="1559" w:type="dxa"/>
            <w:tcBorders>
              <w:top w:val="nil"/>
              <w:left w:val="nil"/>
              <w:bottom w:val="dotted" w:sz="4" w:space="0" w:color="auto"/>
              <w:right w:val="single" w:sz="8" w:space="0" w:color="auto"/>
            </w:tcBorders>
            <w:shd w:val="clear" w:color="auto" w:fill="auto"/>
            <w:vAlign w:val="center"/>
            <w:hideMark/>
          </w:tcPr>
          <w:p w14:paraId="5473C6D0"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90" w:name="RANGE!G45"/>
            <w:r w:rsidRPr="00E83FFD">
              <w:rPr>
                <w:rFonts w:ascii="Times New Roman" w:eastAsia="Times New Roman" w:hAnsi="Times New Roman"/>
                <w:noProof w:val="0"/>
                <w:sz w:val="24"/>
                <w:szCs w:val="24"/>
              </w:rPr>
              <w:t>4931</w:t>
            </w:r>
            <w:bookmarkEnd w:id="90"/>
          </w:p>
        </w:tc>
      </w:tr>
      <w:tr w:rsidR="00E83FFD" w:rsidRPr="00E83FFD" w14:paraId="703B157A"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042910E3"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42</w:t>
            </w:r>
          </w:p>
        </w:tc>
        <w:tc>
          <w:tcPr>
            <w:tcW w:w="6553" w:type="dxa"/>
            <w:tcBorders>
              <w:top w:val="nil"/>
              <w:left w:val="nil"/>
              <w:bottom w:val="dotted" w:sz="4" w:space="0" w:color="auto"/>
              <w:right w:val="single" w:sz="8" w:space="0" w:color="auto"/>
            </w:tcBorders>
            <w:shd w:val="clear" w:color="auto" w:fill="auto"/>
            <w:vAlign w:val="center"/>
            <w:hideMark/>
          </w:tcPr>
          <w:p w14:paraId="36799355"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91" w:name="RANGE!F46"/>
            <w:r w:rsidRPr="00E83FFD">
              <w:rPr>
                <w:rFonts w:ascii="Times New Roman" w:eastAsia="Times New Roman" w:hAnsi="Times New Roman"/>
                <w:noProof w:val="0"/>
                <w:sz w:val="24"/>
                <w:szCs w:val="24"/>
              </w:rPr>
              <w:t>Vận tải hàng hóa bằng đường bộ</w:t>
            </w:r>
            <w:bookmarkEnd w:id="91"/>
          </w:p>
        </w:tc>
        <w:tc>
          <w:tcPr>
            <w:tcW w:w="1559" w:type="dxa"/>
            <w:tcBorders>
              <w:top w:val="nil"/>
              <w:left w:val="nil"/>
              <w:bottom w:val="dotted" w:sz="4" w:space="0" w:color="auto"/>
              <w:right w:val="single" w:sz="8" w:space="0" w:color="auto"/>
            </w:tcBorders>
            <w:shd w:val="clear" w:color="auto" w:fill="auto"/>
            <w:vAlign w:val="center"/>
            <w:hideMark/>
          </w:tcPr>
          <w:p w14:paraId="7115E690"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92" w:name="RANGE!G46"/>
            <w:r w:rsidRPr="00E83FFD">
              <w:rPr>
                <w:rFonts w:ascii="Times New Roman" w:eastAsia="Times New Roman" w:hAnsi="Times New Roman"/>
                <w:noProof w:val="0"/>
                <w:sz w:val="24"/>
                <w:szCs w:val="24"/>
              </w:rPr>
              <w:t>4933</w:t>
            </w:r>
            <w:bookmarkEnd w:id="92"/>
          </w:p>
        </w:tc>
      </w:tr>
      <w:tr w:rsidR="00E83FFD" w:rsidRPr="00E83FFD" w14:paraId="6E3EF059"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25B3CA34"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43</w:t>
            </w:r>
          </w:p>
        </w:tc>
        <w:tc>
          <w:tcPr>
            <w:tcW w:w="6553" w:type="dxa"/>
            <w:tcBorders>
              <w:top w:val="nil"/>
              <w:left w:val="nil"/>
              <w:bottom w:val="dotted" w:sz="4" w:space="0" w:color="auto"/>
              <w:right w:val="single" w:sz="8" w:space="0" w:color="auto"/>
            </w:tcBorders>
            <w:shd w:val="clear" w:color="auto" w:fill="auto"/>
            <w:vAlign w:val="center"/>
            <w:hideMark/>
          </w:tcPr>
          <w:p w14:paraId="7D61017B"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93" w:name="RANGE!F47"/>
            <w:r w:rsidRPr="00E83FFD">
              <w:rPr>
                <w:rFonts w:ascii="Times New Roman" w:eastAsia="Times New Roman" w:hAnsi="Times New Roman"/>
                <w:noProof w:val="0"/>
                <w:sz w:val="24"/>
                <w:szCs w:val="24"/>
              </w:rPr>
              <w:t>Vận tải hàng hoá đường thuỷ nội địa</w:t>
            </w:r>
            <w:bookmarkEnd w:id="93"/>
          </w:p>
        </w:tc>
        <w:tc>
          <w:tcPr>
            <w:tcW w:w="1559" w:type="dxa"/>
            <w:tcBorders>
              <w:top w:val="nil"/>
              <w:left w:val="nil"/>
              <w:bottom w:val="dotted" w:sz="4" w:space="0" w:color="auto"/>
              <w:right w:val="single" w:sz="8" w:space="0" w:color="auto"/>
            </w:tcBorders>
            <w:shd w:val="clear" w:color="auto" w:fill="auto"/>
            <w:vAlign w:val="center"/>
            <w:hideMark/>
          </w:tcPr>
          <w:p w14:paraId="0D82CEA9"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94" w:name="RANGE!G47"/>
            <w:r w:rsidRPr="00E83FFD">
              <w:rPr>
                <w:rFonts w:ascii="Times New Roman" w:eastAsia="Times New Roman" w:hAnsi="Times New Roman"/>
                <w:noProof w:val="0"/>
                <w:sz w:val="24"/>
                <w:szCs w:val="24"/>
              </w:rPr>
              <w:t>5022</w:t>
            </w:r>
            <w:bookmarkEnd w:id="94"/>
          </w:p>
        </w:tc>
      </w:tr>
      <w:tr w:rsidR="00E83FFD" w:rsidRPr="00E83FFD" w14:paraId="77CEC96B"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7F97870E"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44</w:t>
            </w:r>
          </w:p>
        </w:tc>
        <w:tc>
          <w:tcPr>
            <w:tcW w:w="6553" w:type="dxa"/>
            <w:tcBorders>
              <w:top w:val="nil"/>
              <w:left w:val="nil"/>
              <w:bottom w:val="dotted" w:sz="4" w:space="0" w:color="auto"/>
              <w:right w:val="single" w:sz="8" w:space="0" w:color="auto"/>
            </w:tcBorders>
            <w:shd w:val="clear" w:color="auto" w:fill="auto"/>
            <w:vAlign w:val="center"/>
            <w:hideMark/>
          </w:tcPr>
          <w:p w14:paraId="732526AF"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95" w:name="RANGE!F48"/>
            <w:r w:rsidRPr="00E83FFD">
              <w:rPr>
                <w:rFonts w:ascii="Times New Roman" w:eastAsia="Times New Roman" w:hAnsi="Times New Roman"/>
                <w:noProof w:val="0"/>
                <w:sz w:val="24"/>
                <w:szCs w:val="24"/>
              </w:rPr>
              <w:t>Kho bãi và lưu giữ hàng hóa</w:t>
            </w:r>
            <w:bookmarkEnd w:id="95"/>
          </w:p>
        </w:tc>
        <w:tc>
          <w:tcPr>
            <w:tcW w:w="1559" w:type="dxa"/>
            <w:tcBorders>
              <w:top w:val="nil"/>
              <w:left w:val="nil"/>
              <w:bottom w:val="dotted" w:sz="4" w:space="0" w:color="auto"/>
              <w:right w:val="single" w:sz="8" w:space="0" w:color="auto"/>
            </w:tcBorders>
            <w:shd w:val="clear" w:color="auto" w:fill="auto"/>
            <w:vAlign w:val="center"/>
            <w:hideMark/>
          </w:tcPr>
          <w:p w14:paraId="7349F87D"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96" w:name="RANGE!G48"/>
            <w:r w:rsidRPr="00E83FFD">
              <w:rPr>
                <w:rFonts w:ascii="Times New Roman" w:eastAsia="Times New Roman" w:hAnsi="Times New Roman"/>
                <w:noProof w:val="0"/>
                <w:sz w:val="24"/>
                <w:szCs w:val="24"/>
              </w:rPr>
              <w:t>5210</w:t>
            </w:r>
            <w:bookmarkEnd w:id="96"/>
          </w:p>
        </w:tc>
      </w:tr>
      <w:tr w:rsidR="00E83FFD" w:rsidRPr="00E83FFD" w14:paraId="0D938CF0" w14:textId="77777777" w:rsidTr="008430B6">
        <w:trPr>
          <w:trHeight w:val="771"/>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5312115F"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45</w:t>
            </w:r>
          </w:p>
        </w:tc>
        <w:tc>
          <w:tcPr>
            <w:tcW w:w="6553" w:type="dxa"/>
            <w:tcBorders>
              <w:top w:val="nil"/>
              <w:left w:val="nil"/>
              <w:bottom w:val="dotted" w:sz="4" w:space="0" w:color="auto"/>
              <w:right w:val="single" w:sz="8" w:space="0" w:color="auto"/>
            </w:tcBorders>
            <w:shd w:val="clear" w:color="auto" w:fill="auto"/>
            <w:vAlign w:val="center"/>
            <w:hideMark/>
          </w:tcPr>
          <w:p w14:paraId="77313AF5"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97" w:name="RANGE!F49"/>
            <w:r w:rsidRPr="00E83FFD">
              <w:rPr>
                <w:rFonts w:ascii="Times New Roman" w:eastAsia="Times New Roman" w:hAnsi="Times New Roman"/>
                <w:noProof w:val="0"/>
                <w:sz w:val="24"/>
                <w:szCs w:val="24"/>
              </w:rPr>
              <w:t>Hoạt động dịch vụ hỗ trợ trực tiếp cho vận tải đường thuỷ - Quản lý khai thác cảng và bến thuỷ nội địa</w:t>
            </w:r>
            <w:bookmarkEnd w:id="97"/>
          </w:p>
        </w:tc>
        <w:tc>
          <w:tcPr>
            <w:tcW w:w="1559" w:type="dxa"/>
            <w:tcBorders>
              <w:top w:val="nil"/>
              <w:left w:val="nil"/>
              <w:bottom w:val="dotted" w:sz="4" w:space="0" w:color="auto"/>
              <w:right w:val="single" w:sz="8" w:space="0" w:color="auto"/>
            </w:tcBorders>
            <w:shd w:val="clear" w:color="auto" w:fill="auto"/>
            <w:vAlign w:val="center"/>
            <w:hideMark/>
          </w:tcPr>
          <w:p w14:paraId="36AFB3DA"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98" w:name="RANGE!G49"/>
            <w:r w:rsidRPr="00E83FFD">
              <w:rPr>
                <w:rFonts w:ascii="Times New Roman" w:eastAsia="Times New Roman" w:hAnsi="Times New Roman"/>
                <w:noProof w:val="0"/>
                <w:sz w:val="24"/>
                <w:szCs w:val="24"/>
              </w:rPr>
              <w:t>5222</w:t>
            </w:r>
            <w:bookmarkEnd w:id="98"/>
          </w:p>
        </w:tc>
      </w:tr>
      <w:tr w:rsidR="00E83FFD" w:rsidRPr="00E83FFD" w14:paraId="404E3958" w14:textId="77777777" w:rsidTr="00DF1279">
        <w:trPr>
          <w:trHeight w:val="336"/>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70928563"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46</w:t>
            </w:r>
          </w:p>
        </w:tc>
        <w:tc>
          <w:tcPr>
            <w:tcW w:w="6553" w:type="dxa"/>
            <w:tcBorders>
              <w:top w:val="nil"/>
              <w:left w:val="nil"/>
              <w:bottom w:val="dotted" w:sz="4" w:space="0" w:color="auto"/>
              <w:right w:val="single" w:sz="8" w:space="0" w:color="auto"/>
            </w:tcBorders>
            <w:shd w:val="clear" w:color="auto" w:fill="auto"/>
            <w:vAlign w:val="center"/>
            <w:hideMark/>
          </w:tcPr>
          <w:p w14:paraId="40141BA1"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99" w:name="RANGE!F50"/>
            <w:r w:rsidRPr="00E83FFD">
              <w:rPr>
                <w:rFonts w:ascii="Times New Roman" w:eastAsia="Times New Roman" w:hAnsi="Times New Roman"/>
                <w:noProof w:val="0"/>
                <w:sz w:val="24"/>
                <w:szCs w:val="24"/>
              </w:rPr>
              <w:t>Dịch vụ lưu trú ngắn ngày</w:t>
            </w:r>
            <w:bookmarkEnd w:id="99"/>
          </w:p>
        </w:tc>
        <w:tc>
          <w:tcPr>
            <w:tcW w:w="1559" w:type="dxa"/>
            <w:tcBorders>
              <w:top w:val="nil"/>
              <w:left w:val="nil"/>
              <w:bottom w:val="dotted" w:sz="4" w:space="0" w:color="auto"/>
              <w:right w:val="single" w:sz="8" w:space="0" w:color="auto"/>
            </w:tcBorders>
            <w:shd w:val="clear" w:color="auto" w:fill="auto"/>
            <w:vAlign w:val="center"/>
            <w:hideMark/>
          </w:tcPr>
          <w:p w14:paraId="5E74C248"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100" w:name="RANGE!G50"/>
            <w:r w:rsidRPr="00E83FFD">
              <w:rPr>
                <w:rFonts w:ascii="Times New Roman" w:eastAsia="Times New Roman" w:hAnsi="Times New Roman"/>
                <w:noProof w:val="0"/>
                <w:sz w:val="24"/>
                <w:szCs w:val="24"/>
              </w:rPr>
              <w:t>5510</w:t>
            </w:r>
            <w:bookmarkEnd w:id="100"/>
          </w:p>
        </w:tc>
      </w:tr>
      <w:tr w:rsidR="00E83FFD" w:rsidRPr="00E83FFD" w14:paraId="28DF7691" w14:textId="77777777" w:rsidTr="009D580B">
        <w:trPr>
          <w:trHeight w:val="340"/>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13FAC21C"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47</w:t>
            </w:r>
          </w:p>
        </w:tc>
        <w:tc>
          <w:tcPr>
            <w:tcW w:w="6553" w:type="dxa"/>
            <w:tcBorders>
              <w:top w:val="nil"/>
              <w:left w:val="nil"/>
              <w:bottom w:val="dotted" w:sz="4" w:space="0" w:color="auto"/>
              <w:right w:val="single" w:sz="8" w:space="0" w:color="auto"/>
            </w:tcBorders>
            <w:shd w:val="clear" w:color="auto" w:fill="auto"/>
            <w:vAlign w:val="center"/>
            <w:hideMark/>
          </w:tcPr>
          <w:p w14:paraId="15F5572F"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101" w:name="RANGE!F51"/>
            <w:r w:rsidRPr="00E83FFD">
              <w:rPr>
                <w:rFonts w:ascii="Times New Roman" w:eastAsia="Times New Roman" w:hAnsi="Times New Roman"/>
                <w:noProof w:val="0"/>
                <w:sz w:val="24"/>
                <w:szCs w:val="24"/>
              </w:rPr>
              <w:t>Nhà hàng và các dịch vụ ăn uống, phục vụ lưu động</w:t>
            </w:r>
            <w:bookmarkEnd w:id="101"/>
          </w:p>
        </w:tc>
        <w:tc>
          <w:tcPr>
            <w:tcW w:w="1559" w:type="dxa"/>
            <w:tcBorders>
              <w:top w:val="nil"/>
              <w:left w:val="nil"/>
              <w:bottom w:val="dotted" w:sz="4" w:space="0" w:color="auto"/>
              <w:right w:val="single" w:sz="8" w:space="0" w:color="auto"/>
            </w:tcBorders>
            <w:shd w:val="clear" w:color="auto" w:fill="auto"/>
            <w:vAlign w:val="center"/>
            <w:hideMark/>
          </w:tcPr>
          <w:p w14:paraId="001E6398"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102" w:name="RANGE!G51"/>
            <w:r w:rsidRPr="00E83FFD">
              <w:rPr>
                <w:rFonts w:ascii="Times New Roman" w:eastAsia="Times New Roman" w:hAnsi="Times New Roman"/>
                <w:noProof w:val="0"/>
                <w:sz w:val="24"/>
                <w:szCs w:val="24"/>
              </w:rPr>
              <w:t>5610</w:t>
            </w:r>
            <w:bookmarkEnd w:id="102"/>
          </w:p>
        </w:tc>
      </w:tr>
      <w:tr w:rsidR="00E83FFD" w:rsidRPr="00E83FFD" w14:paraId="0864D904" w14:textId="77777777" w:rsidTr="00DF1279">
        <w:trPr>
          <w:trHeight w:val="672"/>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1FD462EF"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48</w:t>
            </w:r>
          </w:p>
        </w:tc>
        <w:tc>
          <w:tcPr>
            <w:tcW w:w="6553" w:type="dxa"/>
            <w:tcBorders>
              <w:top w:val="nil"/>
              <w:left w:val="nil"/>
              <w:bottom w:val="dotted" w:sz="4" w:space="0" w:color="auto"/>
              <w:right w:val="single" w:sz="8" w:space="0" w:color="auto"/>
            </w:tcBorders>
            <w:shd w:val="clear" w:color="auto" w:fill="auto"/>
            <w:vAlign w:val="center"/>
            <w:hideMark/>
          </w:tcPr>
          <w:p w14:paraId="31E42CEA" w14:textId="77777777" w:rsidR="00DF1279" w:rsidRPr="00E83FFD" w:rsidRDefault="00DF1279" w:rsidP="00DF1279">
            <w:pPr>
              <w:spacing w:after="0" w:line="240" w:lineRule="auto"/>
              <w:rPr>
                <w:rFonts w:ascii="Times New Roman" w:eastAsia="Times New Roman" w:hAnsi="Times New Roman"/>
                <w:noProof w:val="0"/>
                <w:sz w:val="24"/>
                <w:szCs w:val="24"/>
                <w:lang w:val="en-US"/>
              </w:rPr>
            </w:pPr>
            <w:bookmarkStart w:id="103" w:name="RANGE!F52"/>
            <w:r w:rsidRPr="00E83FFD">
              <w:rPr>
                <w:rFonts w:ascii="Times New Roman" w:eastAsia="Times New Roman" w:hAnsi="Times New Roman"/>
                <w:noProof w:val="0"/>
                <w:sz w:val="24"/>
                <w:szCs w:val="24"/>
              </w:rPr>
              <w:t>Cung cấp dịch vụ ăn uống theo hợp đồng không thường xuyên với khách hàng</w:t>
            </w:r>
            <w:bookmarkEnd w:id="103"/>
          </w:p>
        </w:tc>
        <w:tc>
          <w:tcPr>
            <w:tcW w:w="1559" w:type="dxa"/>
            <w:tcBorders>
              <w:top w:val="nil"/>
              <w:left w:val="nil"/>
              <w:bottom w:val="dotted" w:sz="4" w:space="0" w:color="auto"/>
              <w:right w:val="single" w:sz="8" w:space="0" w:color="auto"/>
            </w:tcBorders>
            <w:shd w:val="clear" w:color="auto" w:fill="auto"/>
            <w:vAlign w:val="center"/>
            <w:hideMark/>
          </w:tcPr>
          <w:p w14:paraId="199BC86E"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104" w:name="RANGE!G52"/>
            <w:r w:rsidRPr="00E83FFD">
              <w:rPr>
                <w:rFonts w:ascii="Times New Roman" w:eastAsia="Times New Roman" w:hAnsi="Times New Roman"/>
                <w:noProof w:val="0"/>
                <w:sz w:val="24"/>
                <w:szCs w:val="24"/>
              </w:rPr>
              <w:t>5621</w:t>
            </w:r>
            <w:bookmarkEnd w:id="104"/>
          </w:p>
        </w:tc>
      </w:tr>
      <w:tr w:rsidR="00E83FFD" w:rsidRPr="00E83FFD" w14:paraId="3E87EBE2" w14:textId="77777777" w:rsidTr="008430B6">
        <w:trPr>
          <w:trHeight w:val="1002"/>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1FE612A5"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49</w:t>
            </w:r>
          </w:p>
        </w:tc>
        <w:tc>
          <w:tcPr>
            <w:tcW w:w="6553" w:type="dxa"/>
            <w:tcBorders>
              <w:top w:val="nil"/>
              <w:left w:val="nil"/>
              <w:bottom w:val="dotted" w:sz="4" w:space="0" w:color="auto"/>
              <w:right w:val="single" w:sz="8" w:space="0" w:color="auto"/>
            </w:tcBorders>
            <w:shd w:val="clear" w:color="auto" w:fill="auto"/>
            <w:vAlign w:val="center"/>
            <w:hideMark/>
          </w:tcPr>
          <w:p w14:paraId="58661384" w14:textId="77777777" w:rsidR="00DF1279" w:rsidRPr="001110C3" w:rsidRDefault="00DF1279" w:rsidP="00DF1279">
            <w:pPr>
              <w:spacing w:after="0" w:line="240" w:lineRule="auto"/>
              <w:rPr>
                <w:rFonts w:ascii="Times New Roman" w:eastAsia="Times New Roman" w:hAnsi="Times New Roman"/>
                <w:noProof w:val="0"/>
                <w:sz w:val="24"/>
                <w:szCs w:val="24"/>
                <w:lang w:val="en-US"/>
              </w:rPr>
            </w:pPr>
            <w:r w:rsidRPr="001110C3">
              <w:rPr>
                <w:rFonts w:ascii="Times New Roman" w:eastAsia="Times New Roman" w:hAnsi="Times New Roman"/>
                <w:noProof w:val="0"/>
                <w:sz w:val="24"/>
                <w:szCs w:val="24"/>
                <w:lang w:val="en-US"/>
              </w:rPr>
              <w:t>Kinh doanh bất động sản, quyền sử dụng đất thuộc chủ sở hữu, chủ sử dụng hoặc đi thuê. Chi tiết: Cho thuê điều hành, quản lý nhà và đất không để ở.</w:t>
            </w:r>
          </w:p>
        </w:tc>
        <w:tc>
          <w:tcPr>
            <w:tcW w:w="1559" w:type="dxa"/>
            <w:tcBorders>
              <w:top w:val="nil"/>
              <w:left w:val="nil"/>
              <w:bottom w:val="dotted" w:sz="4" w:space="0" w:color="auto"/>
              <w:right w:val="single" w:sz="8" w:space="0" w:color="auto"/>
            </w:tcBorders>
            <w:shd w:val="clear" w:color="auto" w:fill="auto"/>
            <w:vAlign w:val="center"/>
            <w:hideMark/>
          </w:tcPr>
          <w:p w14:paraId="5F07850B"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bookmarkStart w:id="105" w:name="RANGE!G53"/>
            <w:r w:rsidRPr="00E83FFD">
              <w:rPr>
                <w:rFonts w:ascii="Times New Roman" w:eastAsia="Times New Roman" w:hAnsi="Times New Roman"/>
                <w:noProof w:val="0"/>
                <w:sz w:val="24"/>
                <w:szCs w:val="24"/>
                <w:lang w:val="nl-NL"/>
              </w:rPr>
              <w:t>6810</w:t>
            </w:r>
            <w:bookmarkEnd w:id="105"/>
          </w:p>
        </w:tc>
      </w:tr>
      <w:tr w:rsidR="00E83FFD" w:rsidRPr="00E83FFD" w14:paraId="40D15B5C" w14:textId="77777777" w:rsidTr="00DF1279">
        <w:trPr>
          <w:trHeight w:val="672"/>
        </w:trPr>
        <w:tc>
          <w:tcPr>
            <w:tcW w:w="960" w:type="dxa"/>
            <w:tcBorders>
              <w:top w:val="nil"/>
              <w:left w:val="single" w:sz="8" w:space="0" w:color="auto"/>
              <w:bottom w:val="dotted" w:sz="4" w:space="0" w:color="auto"/>
              <w:right w:val="single" w:sz="8" w:space="0" w:color="auto"/>
            </w:tcBorders>
            <w:shd w:val="clear" w:color="auto" w:fill="auto"/>
            <w:vAlign w:val="center"/>
            <w:hideMark/>
          </w:tcPr>
          <w:p w14:paraId="7F7124B9"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lang w:val="en-US"/>
              </w:rPr>
              <w:t>50</w:t>
            </w:r>
          </w:p>
        </w:tc>
        <w:tc>
          <w:tcPr>
            <w:tcW w:w="6553" w:type="dxa"/>
            <w:tcBorders>
              <w:top w:val="nil"/>
              <w:left w:val="nil"/>
              <w:bottom w:val="dotted" w:sz="4" w:space="0" w:color="auto"/>
              <w:right w:val="single" w:sz="8" w:space="0" w:color="auto"/>
            </w:tcBorders>
            <w:shd w:val="clear" w:color="auto" w:fill="auto"/>
            <w:vAlign w:val="center"/>
            <w:hideMark/>
          </w:tcPr>
          <w:p w14:paraId="329AD56E" w14:textId="77777777" w:rsidR="00DF1279" w:rsidRPr="001110C3" w:rsidRDefault="00DF1279" w:rsidP="00DF1279">
            <w:pPr>
              <w:spacing w:after="0" w:line="240" w:lineRule="auto"/>
              <w:rPr>
                <w:rFonts w:ascii="Times New Roman" w:eastAsia="Times New Roman" w:hAnsi="Times New Roman"/>
                <w:noProof w:val="0"/>
                <w:sz w:val="24"/>
                <w:szCs w:val="24"/>
                <w:lang w:val="en-US"/>
              </w:rPr>
            </w:pPr>
            <w:r w:rsidRPr="001110C3">
              <w:rPr>
                <w:rFonts w:ascii="Times New Roman" w:eastAsia="Times New Roman" w:hAnsi="Times New Roman"/>
                <w:noProof w:val="0"/>
                <w:sz w:val="24"/>
                <w:szCs w:val="24"/>
                <w:lang w:val="nl-NL"/>
              </w:rPr>
              <w:t>Cho thuê máy móc, thiết bị và đồ dùng hữu hình khác không kèm người điều khiển.</w:t>
            </w:r>
          </w:p>
        </w:tc>
        <w:tc>
          <w:tcPr>
            <w:tcW w:w="1559" w:type="dxa"/>
            <w:tcBorders>
              <w:top w:val="nil"/>
              <w:left w:val="nil"/>
              <w:bottom w:val="dotted" w:sz="4" w:space="0" w:color="auto"/>
              <w:right w:val="single" w:sz="8" w:space="0" w:color="auto"/>
            </w:tcBorders>
            <w:shd w:val="clear" w:color="auto" w:fill="auto"/>
            <w:vAlign w:val="center"/>
            <w:hideMark/>
          </w:tcPr>
          <w:p w14:paraId="78FA9920" w14:textId="77777777" w:rsidR="00DF1279" w:rsidRPr="00E83FFD" w:rsidRDefault="00DF1279" w:rsidP="00DF1279">
            <w:pPr>
              <w:spacing w:after="0" w:line="240" w:lineRule="auto"/>
              <w:jc w:val="center"/>
              <w:rPr>
                <w:rFonts w:ascii="Times New Roman" w:eastAsia="Times New Roman" w:hAnsi="Times New Roman"/>
                <w:noProof w:val="0"/>
                <w:sz w:val="24"/>
                <w:szCs w:val="24"/>
                <w:lang w:val="en-US"/>
              </w:rPr>
            </w:pPr>
            <w:r w:rsidRPr="00E83FFD">
              <w:rPr>
                <w:rFonts w:ascii="Times New Roman" w:eastAsia="Times New Roman" w:hAnsi="Times New Roman"/>
                <w:noProof w:val="0"/>
                <w:sz w:val="24"/>
                <w:szCs w:val="24"/>
              </w:rPr>
              <w:t>7730</w:t>
            </w:r>
          </w:p>
        </w:tc>
      </w:tr>
    </w:tbl>
    <w:p w14:paraId="7540454E" w14:textId="77777777" w:rsidR="00EA571C" w:rsidRPr="00E83FFD" w:rsidRDefault="00EA571C" w:rsidP="00FA3211">
      <w:pPr>
        <w:pStyle w:val="NormalWeb"/>
        <w:spacing w:before="60" w:beforeAutospacing="0" w:after="60" w:afterAutospacing="0" w:line="252" w:lineRule="auto"/>
        <w:ind w:firstLine="720"/>
        <w:jc w:val="both"/>
        <w:rPr>
          <w:bCs/>
        </w:rPr>
      </w:pPr>
      <w:bookmarkStart w:id="106" w:name="_Toc527018966"/>
      <w:bookmarkStart w:id="107" w:name="_Toc151736041"/>
      <w:r w:rsidRPr="00E83FFD">
        <w:t>b) Công ty có thể bổ sung các ngành nghề kinh doanh khác phù hợp với quy định của pháp luật và được Đại hội đồng cổ đông Công ty thông qua.</w:t>
      </w:r>
      <w:r w:rsidR="001A6CA3" w:rsidRPr="00E83FFD">
        <w:rPr>
          <w:bCs/>
        </w:rPr>
        <w:tab/>
      </w:r>
    </w:p>
    <w:p w14:paraId="60F9C67A" w14:textId="696C27D0" w:rsidR="00D14D3A" w:rsidRPr="00E83FFD" w:rsidRDefault="009521EE" w:rsidP="00B03C97">
      <w:pPr>
        <w:spacing w:before="240"/>
        <w:ind w:firstLine="720"/>
        <w:rPr>
          <w:rFonts w:ascii="Times New Roman" w:eastAsia="Times New Roman" w:hAnsi="Times New Roman"/>
          <w:b/>
          <w:sz w:val="24"/>
          <w:szCs w:val="24"/>
        </w:rPr>
      </w:pPr>
      <w:r w:rsidRPr="00E83FFD">
        <w:rPr>
          <w:rFonts w:ascii="Times New Roman" w:eastAsia="Times New Roman" w:hAnsi="Times New Roman"/>
          <w:b/>
          <w:sz w:val="24"/>
          <w:szCs w:val="24"/>
        </w:rPr>
        <w:t xml:space="preserve">Điều 5.  </w:t>
      </w:r>
      <w:r w:rsidR="003C7A95" w:rsidRPr="00E83FFD">
        <w:rPr>
          <w:rFonts w:ascii="Times New Roman" w:eastAsia="Times New Roman" w:hAnsi="Times New Roman"/>
          <w:b/>
          <w:sz w:val="24"/>
          <w:szCs w:val="24"/>
        </w:rPr>
        <w:t xml:space="preserve"> </w:t>
      </w:r>
      <w:r w:rsidR="00D14D3A" w:rsidRPr="00E83FFD">
        <w:rPr>
          <w:rFonts w:ascii="Times New Roman" w:eastAsia="Times New Roman" w:hAnsi="Times New Roman"/>
          <w:b/>
          <w:sz w:val="24"/>
          <w:szCs w:val="24"/>
        </w:rPr>
        <w:t>Phạm vi kinh doanh và hoạt động</w:t>
      </w:r>
      <w:bookmarkEnd w:id="106"/>
      <w:r w:rsidR="005D3244" w:rsidRPr="00E83FFD">
        <w:rPr>
          <w:rFonts w:ascii="Times New Roman" w:eastAsia="Times New Roman" w:hAnsi="Times New Roman"/>
          <w:b/>
          <w:sz w:val="24"/>
          <w:szCs w:val="24"/>
        </w:rPr>
        <w:t xml:space="preserve"> của Công ty</w:t>
      </w:r>
      <w:bookmarkEnd w:id="107"/>
    </w:p>
    <w:p w14:paraId="69402FDA" w14:textId="752FA8A8" w:rsidR="00D14D3A" w:rsidRPr="00E83FFD" w:rsidRDefault="00D14D3A" w:rsidP="00930A33">
      <w:pPr>
        <w:pStyle w:val="NormalWeb"/>
        <w:spacing w:before="60" w:beforeAutospacing="0" w:after="60" w:afterAutospacing="0" w:line="252" w:lineRule="auto"/>
        <w:ind w:firstLine="720"/>
        <w:jc w:val="both"/>
      </w:pPr>
      <w:r w:rsidRPr="00E83FFD">
        <w:t xml:space="preserve">1. </w:t>
      </w:r>
      <w:r w:rsidR="00FD44F0" w:rsidRPr="00E83FFD">
        <w:t>Công ty được phép tiến hành hoạt động kinh doanh theo các ngành nghề quy định tại Điều lệ này đã đăng ký, thông báo thay đổi nội dung đăng ký với cơ quan đăng ký kinh doanh và đã công bố trên Cổng thông tin đăng ký doanh nghiệp quốc gia.</w:t>
      </w:r>
      <w:r w:rsidR="00B95D67" w:rsidRPr="00E83FFD">
        <w:t xml:space="preserve"> </w:t>
      </w:r>
    </w:p>
    <w:p w14:paraId="688BC086" w14:textId="77777777" w:rsidR="001A452E" w:rsidRPr="00E83FFD" w:rsidRDefault="008B4BA7" w:rsidP="00930A33">
      <w:pPr>
        <w:pStyle w:val="NormalWeb"/>
        <w:spacing w:before="60" w:beforeAutospacing="0" w:after="60" w:afterAutospacing="0" w:line="252" w:lineRule="auto"/>
        <w:ind w:firstLine="720"/>
        <w:jc w:val="both"/>
      </w:pPr>
      <w:r w:rsidRPr="00E83FFD">
        <w:t>2. Công ty có thể tiến hành hoạt động kinh doanh trong các lĩnh vực khác được pháp luật cho phép và được Đại hội đồng cổ đông thông qua.</w:t>
      </w:r>
    </w:p>
    <w:p w14:paraId="21F11A2C" w14:textId="77777777" w:rsidR="00D14D3A" w:rsidRPr="00E83FFD" w:rsidRDefault="00D14D3A" w:rsidP="00B03C97">
      <w:pPr>
        <w:pStyle w:val="Heading1"/>
        <w:spacing w:before="240"/>
        <w:rPr>
          <w:sz w:val="24"/>
          <w:szCs w:val="24"/>
        </w:rPr>
      </w:pPr>
      <w:bookmarkStart w:id="108" w:name="_Toc527018967"/>
      <w:bookmarkStart w:id="109" w:name="_Toc151736042"/>
      <w:r w:rsidRPr="00E83FFD">
        <w:rPr>
          <w:sz w:val="24"/>
          <w:szCs w:val="24"/>
        </w:rPr>
        <w:t>CHƯƠNG I</w:t>
      </w:r>
      <w:bookmarkEnd w:id="108"/>
      <w:r w:rsidR="00FD44F0" w:rsidRPr="00E83FFD">
        <w:rPr>
          <w:sz w:val="24"/>
          <w:szCs w:val="24"/>
        </w:rPr>
        <w:t>V</w:t>
      </w:r>
      <w:bookmarkEnd w:id="109"/>
    </w:p>
    <w:p w14:paraId="3985DC42" w14:textId="642BF4A8" w:rsidR="00D14D3A" w:rsidRPr="00E83FFD" w:rsidRDefault="00D14D3A" w:rsidP="00917EAC">
      <w:pPr>
        <w:pStyle w:val="Heading1"/>
        <w:rPr>
          <w:sz w:val="24"/>
          <w:szCs w:val="24"/>
        </w:rPr>
      </w:pPr>
      <w:bookmarkStart w:id="110" w:name="_Toc151736043"/>
      <w:r w:rsidRPr="00E83FFD">
        <w:rPr>
          <w:sz w:val="24"/>
          <w:szCs w:val="24"/>
        </w:rPr>
        <w:t>VỐN ĐIỀU LỆ, CỔ PHẦN</w:t>
      </w:r>
      <w:bookmarkEnd w:id="110"/>
    </w:p>
    <w:p w14:paraId="5F5F9462" w14:textId="0555AC39" w:rsidR="00D14D3A" w:rsidRPr="00E83FFD" w:rsidRDefault="009521EE" w:rsidP="00917EAC">
      <w:pPr>
        <w:pStyle w:val="Heading2"/>
      </w:pPr>
      <w:bookmarkStart w:id="111" w:name="8"/>
      <w:bookmarkStart w:id="112" w:name="_Toc527018968"/>
      <w:bookmarkStart w:id="113" w:name="_Toc151736044"/>
      <w:bookmarkEnd w:id="111"/>
      <w:r w:rsidRPr="00E83FFD">
        <w:t xml:space="preserve">Điều 6.  </w:t>
      </w:r>
      <w:r w:rsidR="00660618" w:rsidRPr="00E83FFD">
        <w:t xml:space="preserve"> </w:t>
      </w:r>
      <w:r w:rsidR="00D14D3A" w:rsidRPr="00E83FFD">
        <w:t>Vốn điều lệ, cổ phần</w:t>
      </w:r>
      <w:bookmarkEnd w:id="112"/>
      <w:bookmarkEnd w:id="113"/>
    </w:p>
    <w:p w14:paraId="70CC6D95" w14:textId="77777777" w:rsidR="00D14D3A" w:rsidRPr="00E83FFD" w:rsidRDefault="00D14D3A" w:rsidP="00930A33">
      <w:pPr>
        <w:pStyle w:val="NormalWeb"/>
        <w:spacing w:before="60" w:beforeAutospacing="0" w:after="60" w:afterAutospacing="0" w:line="252" w:lineRule="auto"/>
        <w:ind w:firstLine="720"/>
        <w:jc w:val="both"/>
      </w:pPr>
      <w:r w:rsidRPr="00E83FFD">
        <w:t>1. Vốn điều lệ:</w:t>
      </w:r>
    </w:p>
    <w:p w14:paraId="6D94E23D" w14:textId="7C7077F1" w:rsidR="00660618" w:rsidRPr="00E83FFD" w:rsidRDefault="00660618" w:rsidP="00930A33">
      <w:pPr>
        <w:pStyle w:val="NormalWeb"/>
        <w:spacing w:before="60" w:beforeAutospacing="0" w:after="60" w:afterAutospacing="0" w:line="252" w:lineRule="auto"/>
        <w:ind w:firstLine="720"/>
        <w:jc w:val="both"/>
      </w:pPr>
      <w:r w:rsidRPr="00E83FFD">
        <w:t xml:space="preserve">a) Vốn điều lệ của Công ty là </w:t>
      </w:r>
      <w:r w:rsidR="001B7230" w:rsidRPr="00E83FFD">
        <w:t xml:space="preserve">619.352.020.000 </w:t>
      </w:r>
      <w:r w:rsidRPr="00E83FFD">
        <w:t>VNĐ (bằng chữ</w:t>
      </w:r>
      <w:r w:rsidR="001B7230" w:rsidRPr="00E83FFD">
        <w:t>: Sáu trăm mười chín tỷ, ba trăm năm mươi hai triệu, không trăm hai mươi nghìn đồng</w:t>
      </w:r>
      <w:r w:rsidRPr="00E83FFD">
        <w:t xml:space="preserve">). Vốn điều lệ của Công ty được chia thành </w:t>
      </w:r>
      <w:r w:rsidR="001B7230" w:rsidRPr="00E83FFD">
        <w:t xml:space="preserve">61.935.202 </w:t>
      </w:r>
      <w:r w:rsidRPr="00E83FFD">
        <w:t>cổ phần với mệnh giá là 10.000 VNĐ/cổ phần.</w:t>
      </w:r>
    </w:p>
    <w:p w14:paraId="03B83AC5" w14:textId="77777777" w:rsidR="00660618" w:rsidRPr="00E83FFD" w:rsidRDefault="00660618" w:rsidP="00930A33">
      <w:pPr>
        <w:pStyle w:val="NormalWeb"/>
        <w:spacing w:before="60" w:beforeAutospacing="0" w:after="60" w:afterAutospacing="0" w:line="252" w:lineRule="auto"/>
        <w:ind w:firstLine="720"/>
        <w:jc w:val="both"/>
      </w:pPr>
      <w:r w:rsidRPr="00E83FFD">
        <w:lastRenderedPageBreak/>
        <w:t>b) Công ty có thể thay đổi mức vốn điều lệ (tăng, giảm vốn điều lệ) khi được Đại hội đồng cổ đông thông qua và phù hợp với các quy định của pháp luật.</w:t>
      </w:r>
    </w:p>
    <w:p w14:paraId="5D93F84D" w14:textId="77777777" w:rsidR="0086185B" w:rsidRPr="00E83FFD" w:rsidRDefault="0086185B" w:rsidP="0086185B">
      <w:pPr>
        <w:pStyle w:val="NormalWeb"/>
        <w:spacing w:before="60" w:beforeAutospacing="0" w:after="60" w:afterAutospacing="0" w:line="252" w:lineRule="auto"/>
        <w:ind w:firstLine="720"/>
        <w:jc w:val="both"/>
        <w:rPr>
          <w:bCs/>
        </w:rPr>
      </w:pPr>
      <w:r w:rsidRPr="00E83FFD">
        <w:rPr>
          <w:bCs/>
        </w:rPr>
        <w:t>2. Cổ phần:</w:t>
      </w:r>
    </w:p>
    <w:p w14:paraId="10A985EE" w14:textId="0C075681" w:rsidR="0086185B" w:rsidRPr="00E83FFD" w:rsidRDefault="0086185B" w:rsidP="0086185B">
      <w:pPr>
        <w:pStyle w:val="NormalWeb"/>
        <w:spacing w:before="60" w:beforeAutospacing="0" w:after="60" w:afterAutospacing="0" w:line="252" w:lineRule="auto"/>
        <w:ind w:firstLine="720"/>
        <w:jc w:val="both"/>
        <w:rPr>
          <w:bCs/>
        </w:rPr>
      </w:pPr>
      <w:r w:rsidRPr="00E83FFD">
        <w:rPr>
          <w:bCs/>
        </w:rPr>
        <w:t>a) Các cổ phần của Công ty vào ngày thông qua Điều lệ này đều là cổ phần phổ thông. Các quyền và nghĩa vụ của cổ đông nắm giữ từng loại cổ phần được quy định tại Điều 1</w:t>
      </w:r>
      <w:r w:rsidRPr="00E83FFD">
        <w:rPr>
          <w:bCs/>
          <w:lang w:val="en-US"/>
        </w:rPr>
        <w:t>1</w:t>
      </w:r>
      <w:r w:rsidRPr="00E83FFD">
        <w:rPr>
          <w:bCs/>
        </w:rPr>
        <w:t>, Điều 1</w:t>
      </w:r>
      <w:r w:rsidRPr="00E83FFD">
        <w:rPr>
          <w:bCs/>
          <w:lang w:val="en-US"/>
        </w:rPr>
        <w:t>2</w:t>
      </w:r>
      <w:r w:rsidRPr="00E83FFD">
        <w:rPr>
          <w:bCs/>
        </w:rPr>
        <w:t xml:space="preserve"> của Điều lệ này;</w:t>
      </w:r>
    </w:p>
    <w:p w14:paraId="6A53CDF1" w14:textId="77777777" w:rsidR="0086185B" w:rsidRPr="008517AA" w:rsidRDefault="0086185B" w:rsidP="0086185B">
      <w:pPr>
        <w:pStyle w:val="NormalWeb"/>
        <w:spacing w:before="30" w:beforeAutospacing="0" w:afterLines="60" w:after="144" w:afterAutospacing="0"/>
        <w:ind w:firstLine="720"/>
        <w:jc w:val="both"/>
        <w:rPr>
          <w:lang w:val="nl-NL"/>
        </w:rPr>
      </w:pPr>
      <w:r w:rsidRPr="008517AA">
        <w:rPr>
          <w:lang w:val="nl-NL"/>
        </w:rPr>
        <w:t>Cổ phần phổ thông được dùng làm tài sản cơ sở để phát hành chứng chỉ lưu ký không có quyền biểu quyết được gọi là cổ phần phổ thông cơ sở. Chứng chỉ lưu ký không có quyền biểu quyết có lợi ích kinh tế và nghĩa vụ tương ứng với cổ phần phổ thông cơ sở, trừ quyền biểu quyết.</w:t>
      </w:r>
    </w:p>
    <w:p w14:paraId="5283BAC6" w14:textId="77777777" w:rsidR="0086185B" w:rsidRPr="00E83FFD" w:rsidRDefault="0086185B" w:rsidP="0086185B">
      <w:pPr>
        <w:pStyle w:val="NormalWeb"/>
        <w:spacing w:before="60" w:beforeAutospacing="0" w:after="60" w:afterAutospacing="0" w:line="252" w:lineRule="auto"/>
        <w:ind w:firstLine="720"/>
        <w:jc w:val="both"/>
        <w:rPr>
          <w:bCs/>
        </w:rPr>
      </w:pPr>
      <w:r w:rsidRPr="00E83FFD">
        <w:rPr>
          <w:bCs/>
        </w:rPr>
        <w:t>b) Công ty có thể phát hành các loại cổ phần ưu đãi khác sau khi có sự chấp thuận của Đại hội đồng cổ đông và phù hợp với các quy định của pháp luật;</w:t>
      </w:r>
    </w:p>
    <w:p w14:paraId="22A12A6E" w14:textId="77777777" w:rsidR="0086185B" w:rsidRPr="00E83FFD" w:rsidRDefault="0086185B" w:rsidP="0086185B">
      <w:pPr>
        <w:pStyle w:val="NormalWeb"/>
        <w:spacing w:before="60" w:beforeAutospacing="0" w:after="60" w:afterAutospacing="0" w:line="252" w:lineRule="auto"/>
        <w:ind w:firstLine="720"/>
        <w:jc w:val="both"/>
        <w:rPr>
          <w:bCs/>
        </w:rPr>
      </w:pPr>
      <w:r w:rsidRPr="00E83FFD">
        <w:rPr>
          <w:bCs/>
        </w:rPr>
        <w:t xml:space="preserve">c) Cổ phần phổ thông không thể chuyển đổi thành cổ phần ưu đãi. Cổ phần ưu đãi có thể chuyển đổi thành cổ phần phổ thông khi được Đại hội cổ đồng cổ đông thông qua; </w:t>
      </w:r>
    </w:p>
    <w:p w14:paraId="1BE5720A" w14:textId="77777777" w:rsidR="0086185B" w:rsidRPr="00E83FFD" w:rsidRDefault="0086185B" w:rsidP="0086185B">
      <w:pPr>
        <w:pStyle w:val="NormalWeb"/>
        <w:spacing w:before="60" w:beforeAutospacing="0" w:after="60" w:afterAutospacing="0" w:line="252" w:lineRule="auto"/>
        <w:ind w:firstLine="720"/>
        <w:jc w:val="both"/>
        <w:rPr>
          <w:bCs/>
        </w:rPr>
      </w:pPr>
      <w:r w:rsidRPr="00E83FFD">
        <w:rPr>
          <w:bCs/>
        </w:rPr>
        <w:t>d) Chào bán cổ phần:</w:t>
      </w:r>
    </w:p>
    <w:p w14:paraId="4C54A653" w14:textId="77777777" w:rsidR="0086185B" w:rsidRPr="00E83FFD" w:rsidRDefault="0086185B" w:rsidP="0086185B">
      <w:pPr>
        <w:pStyle w:val="NormalWeb"/>
        <w:spacing w:before="60" w:beforeAutospacing="0" w:after="60" w:afterAutospacing="0" w:line="252" w:lineRule="auto"/>
        <w:ind w:firstLine="720"/>
        <w:jc w:val="both"/>
        <w:rPr>
          <w:bCs/>
        </w:rPr>
      </w:pPr>
      <w:r w:rsidRPr="00E83FFD">
        <w:rPr>
          <w:bCs/>
        </w:rPr>
        <w:t>- Chào bán cổ phần là việc Công ty tăng thêm số lượng cổ phần được quyền chào bán và bán các cổ phần đó trong quá trình hoạt động để tăng vốn điều lệ;</w:t>
      </w:r>
    </w:p>
    <w:p w14:paraId="667D9CEF" w14:textId="4E89E007" w:rsidR="0086185B" w:rsidRPr="00E83FFD" w:rsidRDefault="0086185B" w:rsidP="0086185B">
      <w:pPr>
        <w:pStyle w:val="NormalWeb"/>
        <w:spacing w:before="60" w:beforeAutospacing="0" w:after="60" w:afterAutospacing="0" w:line="252" w:lineRule="auto"/>
        <w:ind w:firstLine="720"/>
        <w:jc w:val="both"/>
        <w:rPr>
          <w:bCs/>
        </w:rPr>
      </w:pPr>
      <w:r w:rsidRPr="00E83FFD">
        <w:rPr>
          <w:bCs/>
        </w:rPr>
        <w:t>- Chào bán cổ phần để tăng vốn điều lệ được thực hiện theo một trong các hình thức quy định tại Khoản 2, Điều 12</w:t>
      </w:r>
      <w:r w:rsidRPr="00E83FFD">
        <w:rPr>
          <w:bCs/>
          <w:lang w:val="en-US"/>
        </w:rPr>
        <w:t xml:space="preserve">3 </w:t>
      </w:r>
      <w:r w:rsidRPr="00E83FFD">
        <w:rPr>
          <w:bCs/>
        </w:rPr>
        <w:t>Luật Doanh nghiệp gồm:</w:t>
      </w:r>
    </w:p>
    <w:p w14:paraId="7BFA7468" w14:textId="77777777" w:rsidR="0086185B" w:rsidRPr="00E83FFD" w:rsidRDefault="0086185B" w:rsidP="0086185B">
      <w:pPr>
        <w:pStyle w:val="NormalWeb"/>
        <w:spacing w:before="60" w:beforeAutospacing="0" w:after="60" w:afterAutospacing="0" w:line="252" w:lineRule="auto"/>
        <w:ind w:firstLine="720"/>
        <w:jc w:val="both"/>
        <w:rPr>
          <w:bCs/>
        </w:rPr>
      </w:pPr>
      <w:r w:rsidRPr="00E83FFD">
        <w:rPr>
          <w:bCs/>
        </w:rPr>
        <w:t>(i) Chào bán cho các cổ đông hiện hữu.</w:t>
      </w:r>
    </w:p>
    <w:p w14:paraId="5250B616" w14:textId="77777777" w:rsidR="0086185B" w:rsidRPr="00E83FFD" w:rsidRDefault="0086185B" w:rsidP="0086185B">
      <w:pPr>
        <w:pStyle w:val="NormalWeb"/>
        <w:spacing w:before="60" w:beforeAutospacing="0" w:after="60" w:afterAutospacing="0" w:line="252" w:lineRule="auto"/>
        <w:ind w:firstLine="720"/>
        <w:jc w:val="both"/>
        <w:rPr>
          <w:bCs/>
        </w:rPr>
      </w:pPr>
      <w:r w:rsidRPr="00E83FFD">
        <w:rPr>
          <w:bCs/>
        </w:rPr>
        <w:t>(ii) Chào bán ra công chúng.</w:t>
      </w:r>
    </w:p>
    <w:p w14:paraId="7D665104" w14:textId="77777777" w:rsidR="0086185B" w:rsidRPr="00E83FFD" w:rsidRDefault="0086185B" w:rsidP="0086185B">
      <w:pPr>
        <w:pStyle w:val="NormalWeb"/>
        <w:spacing w:before="60" w:beforeAutospacing="0" w:after="60" w:afterAutospacing="0" w:line="252" w:lineRule="auto"/>
        <w:ind w:firstLine="720"/>
        <w:jc w:val="both"/>
        <w:rPr>
          <w:bCs/>
        </w:rPr>
      </w:pPr>
      <w:r w:rsidRPr="00E83FFD">
        <w:rPr>
          <w:bCs/>
        </w:rPr>
        <w:t>(iii) Chào bán cổ phần riêng lẻ.</w:t>
      </w:r>
    </w:p>
    <w:p w14:paraId="593EFD4A" w14:textId="7E984DA2" w:rsidR="0086185B" w:rsidRPr="00E83FFD" w:rsidRDefault="0086185B" w:rsidP="0086185B">
      <w:pPr>
        <w:pStyle w:val="NormalWeb"/>
        <w:spacing w:before="60" w:beforeAutospacing="0" w:after="60" w:afterAutospacing="0" w:line="252" w:lineRule="auto"/>
        <w:ind w:firstLine="720"/>
        <w:jc w:val="both"/>
        <w:rPr>
          <w:bCs/>
        </w:rPr>
      </w:pPr>
      <w:r w:rsidRPr="00E83FFD">
        <w:rPr>
          <w:bCs/>
        </w:rPr>
        <w:t>- Việc chào bán cổ phần của Công ty thực hiện theo các quy định tại các Điều 12</w:t>
      </w:r>
      <w:r w:rsidR="0079345B" w:rsidRPr="00E83FFD">
        <w:rPr>
          <w:bCs/>
          <w:lang w:val="en-US"/>
        </w:rPr>
        <w:t>3</w:t>
      </w:r>
      <w:r w:rsidRPr="00E83FFD">
        <w:rPr>
          <w:bCs/>
        </w:rPr>
        <w:t>,</w:t>
      </w:r>
      <w:r w:rsidR="0079345B" w:rsidRPr="00E83FFD">
        <w:rPr>
          <w:bCs/>
          <w:lang w:val="en-US"/>
        </w:rPr>
        <w:t xml:space="preserve"> </w:t>
      </w:r>
      <w:r w:rsidRPr="00E83FFD">
        <w:rPr>
          <w:bCs/>
        </w:rPr>
        <w:t>12</w:t>
      </w:r>
      <w:r w:rsidR="0079345B" w:rsidRPr="00E83FFD">
        <w:rPr>
          <w:bCs/>
          <w:lang w:val="en-US"/>
        </w:rPr>
        <w:t>4</w:t>
      </w:r>
      <w:r w:rsidR="0079345B" w:rsidRPr="00E83FFD">
        <w:rPr>
          <w:bCs/>
        </w:rPr>
        <w:t>, 12</w:t>
      </w:r>
      <w:r w:rsidR="0079345B" w:rsidRPr="00E83FFD">
        <w:rPr>
          <w:bCs/>
          <w:lang w:val="en-US"/>
        </w:rPr>
        <w:t>5</w:t>
      </w:r>
      <w:r w:rsidRPr="00E83FFD">
        <w:rPr>
          <w:bCs/>
        </w:rPr>
        <w:t xml:space="preserve"> của Luật Doanh nghiệp và quy định của pháp luật về chứng khoán;</w:t>
      </w:r>
    </w:p>
    <w:p w14:paraId="5736DA30" w14:textId="77777777" w:rsidR="0086185B" w:rsidRPr="00E83FFD" w:rsidRDefault="0086185B" w:rsidP="0086185B">
      <w:pPr>
        <w:pStyle w:val="NormalWeb"/>
        <w:spacing w:before="60" w:beforeAutospacing="0" w:after="60" w:afterAutospacing="0" w:line="252" w:lineRule="auto"/>
        <w:ind w:firstLine="720"/>
        <w:jc w:val="both"/>
        <w:rPr>
          <w:bCs/>
        </w:rPr>
      </w:pPr>
      <w:r w:rsidRPr="00E83FFD">
        <w:rPr>
          <w:bCs/>
        </w:rPr>
        <w:t>đ) Bán cổ phần</w:t>
      </w:r>
    </w:p>
    <w:p w14:paraId="6E5D4750" w14:textId="13B33E77" w:rsidR="0086185B" w:rsidRPr="00E83FFD" w:rsidRDefault="0086185B" w:rsidP="0086185B">
      <w:pPr>
        <w:pStyle w:val="NormalWeb"/>
        <w:spacing w:before="60" w:beforeAutospacing="0" w:after="60" w:afterAutospacing="0" w:line="252" w:lineRule="auto"/>
        <w:ind w:firstLine="720"/>
        <w:jc w:val="both"/>
        <w:rPr>
          <w:bCs/>
        </w:rPr>
      </w:pPr>
      <w:r w:rsidRPr="00E83FFD">
        <w:rPr>
          <w:bCs/>
        </w:rPr>
        <w:t>Hội đồng quản trị quyết định thời điểm, phương thức và giá bán cổ phần. Giá bán cổ phần không được thấp hơn giá thị trường tại thời điểm chào bán hoặc giá trị được ghi trong sổ sách của cổ phần tại thời điểm gần nhất, trừ trường hợp quy định tại điều 12</w:t>
      </w:r>
      <w:r w:rsidR="005A1DF8" w:rsidRPr="00E83FFD">
        <w:rPr>
          <w:bCs/>
          <w:lang w:val="en-US"/>
        </w:rPr>
        <w:t>6</w:t>
      </w:r>
      <w:r w:rsidRPr="00E83FFD">
        <w:rPr>
          <w:bCs/>
        </w:rPr>
        <w:t xml:space="preserve"> Luật Doanh nghiệp phải được Đại hội đồng cổ đông chấp thuận.</w:t>
      </w:r>
    </w:p>
    <w:p w14:paraId="0B85CD23" w14:textId="77777777" w:rsidR="0086185B" w:rsidRPr="00E83FFD" w:rsidRDefault="0086185B" w:rsidP="0086185B">
      <w:pPr>
        <w:pStyle w:val="NormalWeb"/>
        <w:spacing w:before="60" w:beforeAutospacing="0" w:after="60" w:afterAutospacing="0" w:line="252" w:lineRule="auto"/>
        <w:ind w:firstLine="720"/>
        <w:jc w:val="both"/>
        <w:rPr>
          <w:bCs/>
        </w:rPr>
      </w:pPr>
      <w:r w:rsidRPr="00E83FFD">
        <w:rPr>
          <w:bCs/>
        </w:rPr>
        <w:t>e) Mua lại cổ phần</w:t>
      </w:r>
    </w:p>
    <w:p w14:paraId="271B81F8" w14:textId="4F26A732" w:rsidR="0086185B" w:rsidRPr="00E83FFD" w:rsidRDefault="0086185B" w:rsidP="0086185B">
      <w:pPr>
        <w:pStyle w:val="NormalWeb"/>
        <w:spacing w:before="60" w:beforeAutospacing="0" w:after="60" w:afterAutospacing="0" w:line="252" w:lineRule="auto"/>
        <w:ind w:firstLine="720"/>
        <w:jc w:val="both"/>
        <w:rPr>
          <w:bCs/>
        </w:rPr>
      </w:pPr>
      <w:r w:rsidRPr="00E83FFD">
        <w:rPr>
          <w:bCs/>
        </w:rPr>
        <w:t>Theo quyết định của Đại hội đồng cổ đông, Công ty có thể mua lại không quá 30% tổng số cổ phần phổ thông đã bán theo quy định tại Điều 13</w:t>
      </w:r>
      <w:r w:rsidR="00466DB8" w:rsidRPr="00E83FFD">
        <w:rPr>
          <w:bCs/>
          <w:lang w:val="en-US"/>
        </w:rPr>
        <w:t>3</w:t>
      </w:r>
      <w:r w:rsidRPr="00E83FFD">
        <w:rPr>
          <w:bCs/>
        </w:rPr>
        <w:t xml:space="preserve"> Luật Doanh nghiệp. Cổ phần được Công ty mua lại theo quy định tại Điều 1</w:t>
      </w:r>
      <w:r w:rsidR="00466DB8" w:rsidRPr="00E83FFD">
        <w:rPr>
          <w:bCs/>
          <w:lang w:val="en-US"/>
        </w:rPr>
        <w:t>32</w:t>
      </w:r>
      <w:r w:rsidRPr="00E83FFD">
        <w:rPr>
          <w:bCs/>
        </w:rPr>
        <w:t>, 13</w:t>
      </w:r>
      <w:r w:rsidR="00466DB8" w:rsidRPr="00E83FFD">
        <w:rPr>
          <w:bCs/>
          <w:lang w:val="en-US"/>
        </w:rPr>
        <w:t>3</w:t>
      </w:r>
      <w:r w:rsidRPr="00E83FFD">
        <w:rPr>
          <w:bCs/>
        </w:rPr>
        <w:t xml:space="preserve"> Luật Doanh nghiệp được coi là cổ phần chưa bán (cổ phiếu quỹ) theo quy định tại Khoản 4, Điều 11</w:t>
      </w:r>
      <w:r w:rsidR="00466DB8" w:rsidRPr="00E83FFD">
        <w:rPr>
          <w:bCs/>
          <w:lang w:val="en-US"/>
        </w:rPr>
        <w:t>2</w:t>
      </w:r>
      <w:r w:rsidRPr="00E83FFD">
        <w:rPr>
          <w:bCs/>
        </w:rPr>
        <w:t xml:space="preserve"> Luật Doanh nghiệp. HĐQT có thể chào bán theo những cách thức phù hợp với quy định của Điều lệ này và Luật Chứng khoán và văn bản hướng dẫn liên quan. Trường hợp HĐQT không thực hiện chào bán, Công ty phải làm thủ tục điều chỉnh giảm vốn điều lệ tương ứng với tổng giá trị mệnh giá các cổ phần được Công ty mua lại trong thời hạn 10 ngày, kể từ ngày hoàn thành việc thanh toán mua lại cổ phần, trừ trường hợp pháp luật về chứng khoán có quy định khác.</w:t>
      </w:r>
    </w:p>
    <w:p w14:paraId="6555E128" w14:textId="77777777" w:rsidR="0086185B" w:rsidRPr="00E83FFD" w:rsidRDefault="0086185B" w:rsidP="0086185B">
      <w:pPr>
        <w:pStyle w:val="NormalWeb"/>
        <w:spacing w:before="60" w:beforeAutospacing="0" w:after="60" w:afterAutospacing="0" w:line="252" w:lineRule="auto"/>
        <w:ind w:firstLine="720"/>
        <w:jc w:val="both"/>
        <w:rPr>
          <w:bCs/>
        </w:rPr>
      </w:pPr>
      <w:r w:rsidRPr="00E83FFD">
        <w:rPr>
          <w:bCs/>
        </w:rPr>
        <w:t xml:space="preserve">g) Công ty có thể phát hành các loại chứng khoán khác khi được Đại hội đồng cổ đông nhất trí thông qua bằng văn bản và phù hợp với quy định của pháp luật về chứng khoán và thị trường chứng khoán. </w:t>
      </w:r>
    </w:p>
    <w:p w14:paraId="1576D933" w14:textId="47EFA3B4" w:rsidR="0086185B" w:rsidRPr="00E83FFD" w:rsidRDefault="0086185B" w:rsidP="0086185B">
      <w:pPr>
        <w:pStyle w:val="NormalWeb"/>
        <w:spacing w:before="60" w:beforeAutospacing="0" w:after="60" w:afterAutospacing="0" w:line="252" w:lineRule="auto"/>
        <w:ind w:firstLine="720"/>
        <w:jc w:val="both"/>
        <w:rPr>
          <w:bCs/>
        </w:rPr>
      </w:pPr>
      <w:bookmarkStart w:id="114" w:name="10"/>
      <w:bookmarkEnd w:id="114"/>
      <w:r w:rsidRPr="00E83FFD">
        <w:rPr>
          <w:bCs/>
        </w:rPr>
        <w:t>3. Tỷ lệ sở hữu cổ phần có quyền biểu quyết của Công ty đối với nhà đầu tư nước ngoài nhỏ hơn hoặc bằng 35% tổng số cổ phần có quyền biểu quyết của Công ty.</w:t>
      </w:r>
    </w:p>
    <w:p w14:paraId="4F6800A3" w14:textId="1279BF0B" w:rsidR="00B03C97" w:rsidRPr="00E83FFD" w:rsidRDefault="00B03C97" w:rsidP="0086185B">
      <w:pPr>
        <w:pStyle w:val="NormalWeb"/>
        <w:spacing w:before="60" w:beforeAutospacing="0" w:after="60" w:afterAutospacing="0" w:line="252" w:lineRule="auto"/>
        <w:ind w:firstLine="720"/>
        <w:jc w:val="both"/>
        <w:rPr>
          <w:bCs/>
        </w:rPr>
      </w:pPr>
    </w:p>
    <w:p w14:paraId="63A2B77D" w14:textId="77777777" w:rsidR="00B03C97" w:rsidRPr="00E83FFD" w:rsidRDefault="00B03C97" w:rsidP="0086185B">
      <w:pPr>
        <w:pStyle w:val="NormalWeb"/>
        <w:spacing w:before="60" w:beforeAutospacing="0" w:after="60" w:afterAutospacing="0" w:line="252" w:lineRule="auto"/>
        <w:ind w:firstLine="720"/>
        <w:jc w:val="both"/>
        <w:rPr>
          <w:bCs/>
        </w:rPr>
      </w:pPr>
    </w:p>
    <w:p w14:paraId="34984A8A" w14:textId="77777777" w:rsidR="00D14D3A" w:rsidRPr="00E83FFD" w:rsidRDefault="009521EE" w:rsidP="00917EAC">
      <w:pPr>
        <w:pStyle w:val="Heading2"/>
      </w:pPr>
      <w:bookmarkStart w:id="115" w:name="_Toc527018969"/>
      <w:bookmarkStart w:id="116" w:name="_Toc151736045"/>
      <w:r w:rsidRPr="00E83FFD">
        <w:lastRenderedPageBreak/>
        <w:t xml:space="preserve">Điều 7.  </w:t>
      </w:r>
      <w:r w:rsidR="00D14D3A" w:rsidRPr="00E83FFD">
        <w:t>Chứng nhận cổ phiếu</w:t>
      </w:r>
      <w:bookmarkEnd w:id="115"/>
      <w:bookmarkEnd w:id="116"/>
    </w:p>
    <w:p w14:paraId="51706CE5" w14:textId="1F8C1851" w:rsidR="00D14D3A" w:rsidRPr="00E83FFD" w:rsidRDefault="00D14D3A" w:rsidP="00930A33">
      <w:pPr>
        <w:pStyle w:val="NormalWeb"/>
        <w:spacing w:before="60" w:beforeAutospacing="0" w:after="60" w:afterAutospacing="0" w:line="252" w:lineRule="auto"/>
        <w:ind w:firstLine="720"/>
        <w:jc w:val="both"/>
      </w:pPr>
      <w:r w:rsidRPr="00E83FFD">
        <w:t>1. Cổ đông của Công ty được cấp chứng nhận cổ phiếu tương ứng với số cổ phần và loại cổ phần sở hữu</w:t>
      </w:r>
      <w:r w:rsidR="004921BF" w:rsidRPr="00E83FFD">
        <w:t xml:space="preserve"> </w:t>
      </w:r>
      <w:r w:rsidR="001E623F" w:rsidRPr="00E83FFD">
        <w:t>trong trường hợp cổ đông chưa thực hiện lưu ký cổ phần tại Trung tâm Lưu ký chứng khoán Việt Nam</w:t>
      </w:r>
    </w:p>
    <w:p w14:paraId="610E6215" w14:textId="069856CB" w:rsidR="00D14D3A" w:rsidRPr="00E83FFD" w:rsidRDefault="00D14D3A" w:rsidP="00930A33">
      <w:pPr>
        <w:pStyle w:val="NormalWeb"/>
        <w:spacing w:before="60" w:beforeAutospacing="0" w:after="60" w:afterAutospacing="0" w:line="252" w:lineRule="auto"/>
        <w:ind w:firstLine="720"/>
        <w:jc w:val="both"/>
      </w:pPr>
      <w:r w:rsidRPr="00E83FFD">
        <w:t>2.</w:t>
      </w:r>
      <w:r w:rsidR="00FD44F0" w:rsidRPr="00E83FFD">
        <w:t xml:space="preserve"> Cổ phiếu là loại chứng </w:t>
      </w:r>
      <w:r w:rsidR="001E623F" w:rsidRPr="00E83FFD">
        <w:t xml:space="preserve">chỉ do Công ty phát hành, bút toán ghi sổ hoặc dữ liệu điện tử </w:t>
      </w:r>
      <w:r w:rsidR="00FD44F0" w:rsidRPr="00E83FFD">
        <w:t xml:space="preserve">xác nhận quyền và lợi ích hợp pháp của người sở hữu đối với một phần vốn cổ phần của </w:t>
      </w:r>
      <w:r w:rsidR="001E623F" w:rsidRPr="00E83FFD">
        <w:t>Công ty</w:t>
      </w:r>
      <w:r w:rsidR="00FD44F0" w:rsidRPr="00E83FFD">
        <w:t>.</w:t>
      </w:r>
      <w:r w:rsidR="0036700A" w:rsidRPr="00E83FFD">
        <w:t xml:space="preserve"> </w:t>
      </w:r>
      <w:r w:rsidRPr="00E83FFD">
        <w:t xml:space="preserve">Cổ phiếu phải có đầy đủ các nội dung theo quy định tại Khoản 1, Điều 121 của Luật </w:t>
      </w:r>
      <w:r w:rsidR="001E623F" w:rsidRPr="00E83FFD">
        <w:t>D</w:t>
      </w:r>
      <w:r w:rsidRPr="00E83FFD">
        <w:t xml:space="preserve">oanh nghiệp. </w:t>
      </w:r>
      <w:r w:rsidR="001E623F" w:rsidRPr="00E83FFD">
        <w:t>Liên quan tới cổ phần ưu đãi, ngoài các quy định nêu trên thì chứng nhận cổ phiếu còn phải nêu rõ các hình thức ưu đãi của cổ phần đó và/hoặc các nội dung khác theo quy định của Điều 116, Điều 117 và Điều 118 Luật Doanh nghiệp</w:t>
      </w:r>
    </w:p>
    <w:p w14:paraId="7FD5B81C" w14:textId="77777777" w:rsidR="00D14D3A" w:rsidRPr="00E83FFD" w:rsidRDefault="00D14D3A" w:rsidP="00930A33">
      <w:pPr>
        <w:pStyle w:val="NormalWeb"/>
        <w:spacing w:before="60" w:beforeAutospacing="0" w:after="60" w:afterAutospacing="0" w:line="252" w:lineRule="auto"/>
        <w:ind w:firstLine="720"/>
        <w:jc w:val="both"/>
        <w:rPr>
          <w:spacing w:val="-4"/>
        </w:rPr>
      </w:pPr>
      <w:r w:rsidRPr="00E83FFD">
        <w:rPr>
          <w:spacing w:val="-4"/>
        </w:rPr>
        <w:t>3. Trong thời hạn 30 ngày kể từ ngày nộp đầy đủ hồ sơ đề nghị chuyển quyền sở hữu cổ phần theo quy định của Công ty hoặc trong thời hạn hai tháng (hoặc có thể lâu hơn theo điều khoản phát hành quy định) kể từ ngày thanh toán đầy đủ tiền mua cổ phần theo như quy định tại phương án phát hành cổ phiếu của Công ty, người sở hữu số cổ phần sẽ được cấp chứng nhận cổ phiếu. Người sở hữu cổ phần không phải trả cho Công ty chi phí in chứng nhận cổ phiếu hoặc bất kỳ một khoản phí gì.</w:t>
      </w:r>
    </w:p>
    <w:p w14:paraId="45050D5F" w14:textId="65963B5F" w:rsidR="00FD44F0" w:rsidRPr="00E83FFD" w:rsidRDefault="00FD44F0" w:rsidP="00930A33">
      <w:pPr>
        <w:shd w:val="clear" w:color="auto" w:fill="FFFFFF"/>
        <w:spacing w:before="60" w:after="60" w:line="252" w:lineRule="auto"/>
        <w:ind w:firstLine="720"/>
        <w:jc w:val="both"/>
        <w:rPr>
          <w:rFonts w:ascii="Times New Roman" w:eastAsia="Times New Roman" w:hAnsi="Times New Roman"/>
          <w:sz w:val="24"/>
          <w:szCs w:val="24"/>
        </w:rPr>
      </w:pPr>
      <w:bookmarkStart w:id="117" w:name="_Toc527018970"/>
      <w:r w:rsidRPr="00E83FFD">
        <w:rPr>
          <w:rFonts w:ascii="Times New Roman" w:eastAsia="Times New Roman" w:hAnsi="Times New Roman"/>
          <w:sz w:val="24"/>
          <w:szCs w:val="24"/>
        </w:rPr>
        <w:t>4. Trường hợp cổ phiếu bị mất, bị hư hỏng hoặc bị hủy hoại dưới hình thức khác thì cổ đông được Công ty cấp lại cổ phiếu theo đề nghị của cổ đông đó</w:t>
      </w:r>
      <w:r w:rsidR="00BB5CDE" w:rsidRPr="00E83FFD">
        <w:rPr>
          <w:rFonts w:ascii="Times New Roman" w:eastAsia="Times New Roman" w:hAnsi="Times New Roman"/>
          <w:sz w:val="24"/>
          <w:szCs w:val="24"/>
        </w:rPr>
        <w:t xml:space="preserve"> với điều kiện phải đưa ra bằng chứng về việc sở hữu cổ phần và thanh toán mọi chi phí liên quan cho Công ty</w:t>
      </w:r>
      <w:r w:rsidRPr="00E83FFD">
        <w:rPr>
          <w:rFonts w:ascii="Times New Roman" w:eastAsia="Times New Roman" w:hAnsi="Times New Roman"/>
          <w:sz w:val="24"/>
          <w:szCs w:val="24"/>
        </w:rPr>
        <w:t>. Đề nghị của cổ đông phải bao gồm các nội dung sau đây:</w:t>
      </w:r>
    </w:p>
    <w:p w14:paraId="6DDED172" w14:textId="77777777" w:rsidR="00FD44F0" w:rsidRPr="00E83FFD" w:rsidRDefault="00FD44F0" w:rsidP="00930A33">
      <w:pPr>
        <w:shd w:val="clear" w:color="auto" w:fill="FFFFFF"/>
        <w:spacing w:before="60" w:after="60" w:line="252" w:lineRule="auto"/>
        <w:ind w:firstLine="720"/>
        <w:jc w:val="both"/>
        <w:rPr>
          <w:rFonts w:ascii="Times New Roman" w:eastAsia="Times New Roman" w:hAnsi="Times New Roman"/>
          <w:spacing w:val="-8"/>
          <w:sz w:val="24"/>
          <w:szCs w:val="24"/>
        </w:rPr>
      </w:pPr>
      <w:r w:rsidRPr="00E83FFD">
        <w:rPr>
          <w:rFonts w:ascii="Times New Roman" w:eastAsia="Times New Roman" w:hAnsi="Times New Roman"/>
          <w:spacing w:val="-8"/>
          <w:sz w:val="24"/>
          <w:szCs w:val="24"/>
        </w:rPr>
        <w:t xml:space="preserve">a) </w:t>
      </w:r>
      <w:r w:rsidRPr="00E83FFD">
        <w:rPr>
          <w:rFonts w:ascii="Times New Roman" w:eastAsia="Times New Roman" w:hAnsi="Times New Roman"/>
          <w:sz w:val="24"/>
          <w:szCs w:val="24"/>
        </w:rPr>
        <w:t>Thông tin về cổ phiếu đã bị mất, bị hư hỏng hoặc bị hủy hoại dưới hình thức khác</w:t>
      </w:r>
      <w:r w:rsidRPr="00E83FFD">
        <w:rPr>
          <w:rFonts w:ascii="Times New Roman" w:eastAsia="Times New Roman" w:hAnsi="Times New Roman"/>
          <w:spacing w:val="-8"/>
          <w:sz w:val="24"/>
          <w:szCs w:val="24"/>
        </w:rPr>
        <w:t>;</w:t>
      </w:r>
    </w:p>
    <w:p w14:paraId="1815FDC0" w14:textId="77777777" w:rsidR="00FD44F0" w:rsidRPr="00E83FFD" w:rsidRDefault="00FD44F0" w:rsidP="00930A33">
      <w:pPr>
        <w:pStyle w:val="NormalWeb"/>
        <w:spacing w:before="60" w:beforeAutospacing="0" w:after="60" w:afterAutospacing="0" w:line="252" w:lineRule="auto"/>
        <w:ind w:firstLine="709"/>
        <w:jc w:val="both"/>
      </w:pPr>
      <w:r w:rsidRPr="00E83FFD">
        <w:t>b) Cam kết chịu trách nhiệm về những tranh chấp phát sinh từ việc cấp lại cổ phiếu mới.</w:t>
      </w:r>
    </w:p>
    <w:p w14:paraId="1EB461A1" w14:textId="1D466923" w:rsidR="00D14D3A" w:rsidRPr="00E83FFD" w:rsidRDefault="009521EE" w:rsidP="00917EAC">
      <w:pPr>
        <w:pStyle w:val="Heading2"/>
      </w:pPr>
      <w:bookmarkStart w:id="118" w:name="_Toc151736046"/>
      <w:r w:rsidRPr="00E83FFD">
        <w:t xml:space="preserve">Điều 8.  </w:t>
      </w:r>
      <w:r w:rsidR="00D14D3A" w:rsidRPr="00E83FFD">
        <w:t>Chứng chỉ chứng khoán</w:t>
      </w:r>
      <w:bookmarkEnd w:id="117"/>
      <w:bookmarkEnd w:id="118"/>
    </w:p>
    <w:p w14:paraId="48CA2003" w14:textId="77777777" w:rsidR="00BA7D2E" w:rsidRPr="00E83FFD" w:rsidRDefault="00BA7D2E" w:rsidP="00930A33">
      <w:pPr>
        <w:pStyle w:val="NormalWeb"/>
        <w:spacing w:before="60" w:beforeAutospacing="0" w:after="60" w:afterAutospacing="0" w:line="252" w:lineRule="auto"/>
        <w:ind w:firstLine="720"/>
        <w:jc w:val="both"/>
        <w:rPr>
          <w:lang w:val="en-US"/>
        </w:rPr>
      </w:pPr>
      <w:r w:rsidRPr="00E83FFD">
        <w:rPr>
          <w:lang w:val="en-US"/>
        </w:rPr>
        <w:t xml:space="preserve">1. </w:t>
      </w:r>
      <w:r w:rsidR="00D14D3A" w:rsidRPr="00E83FFD">
        <w:t>Chứng chỉ trái phiếu hoặc các chứng chỉ chứng khoán khác của Công ty (trừ các thư chào bán, các chứng chỉ tạm thời và các tài liệu tương tự), sẽ được phát hành có dấu của Công ty và chữ ký mẫu của đại diện theo pháp luật của Công ty, trừ trường hợp mà các điều khoản và điều kiện phát hành quy định khác</w:t>
      </w:r>
      <w:r w:rsidRPr="00E83FFD">
        <w:rPr>
          <w:lang w:val="en-US"/>
        </w:rPr>
        <w:t>.</w:t>
      </w:r>
    </w:p>
    <w:p w14:paraId="35C1DCFB" w14:textId="77777777" w:rsidR="00BA7D2E" w:rsidRPr="00E83FFD" w:rsidRDefault="00BA7D2E" w:rsidP="00BA7D2E">
      <w:pPr>
        <w:spacing w:before="30" w:afterLines="60" w:after="144" w:line="240" w:lineRule="auto"/>
        <w:ind w:firstLine="720"/>
        <w:jc w:val="both"/>
        <w:rPr>
          <w:rFonts w:ascii="Times New Roman" w:hAnsi="Times New Roman"/>
          <w:sz w:val="24"/>
          <w:szCs w:val="24"/>
        </w:rPr>
      </w:pPr>
      <w:r w:rsidRPr="00E83FFD">
        <w:rPr>
          <w:rFonts w:ascii="Times New Roman" w:hAnsi="Times New Roman"/>
          <w:sz w:val="24"/>
          <w:szCs w:val="24"/>
        </w:rPr>
        <w:t>2. Sổ đăng ký cổ đông:</w:t>
      </w:r>
    </w:p>
    <w:p w14:paraId="69476B90" w14:textId="77777777" w:rsidR="00BA7D2E" w:rsidRPr="00E83FFD" w:rsidRDefault="00BA7D2E" w:rsidP="00BA7D2E">
      <w:pPr>
        <w:spacing w:before="30" w:afterLines="60" w:after="144" w:line="240" w:lineRule="auto"/>
        <w:ind w:firstLine="720"/>
        <w:jc w:val="both"/>
        <w:rPr>
          <w:rFonts w:ascii="Times New Roman" w:hAnsi="Times New Roman"/>
          <w:sz w:val="24"/>
          <w:szCs w:val="24"/>
        </w:rPr>
      </w:pPr>
      <w:r w:rsidRPr="00E83FFD">
        <w:rPr>
          <w:rFonts w:ascii="Times New Roman" w:hAnsi="Times New Roman"/>
          <w:sz w:val="24"/>
          <w:szCs w:val="24"/>
        </w:rPr>
        <w:t>a) Công ty lập và lưu giữ sổ đăng ký cổ đông từ ngày được cấp Giấy chứng nhận đăng ký doanh nghiệp. Cổ đông phổ thông và cổ đông ưu đãi khác có thể được đăng ký vào các sổ khác nhau. Sổ đăng ký cổ đông ít nhất phải có các nội dung sau:</w:t>
      </w:r>
    </w:p>
    <w:p w14:paraId="73F6601B" w14:textId="77777777" w:rsidR="00BA7D2E" w:rsidRPr="00E83FFD" w:rsidRDefault="00BA7D2E" w:rsidP="00BA7D2E">
      <w:pPr>
        <w:spacing w:before="30" w:afterLines="60" w:after="144" w:line="240" w:lineRule="auto"/>
        <w:ind w:firstLine="720"/>
        <w:jc w:val="both"/>
        <w:rPr>
          <w:rFonts w:ascii="Times New Roman" w:hAnsi="Times New Roman"/>
          <w:sz w:val="24"/>
          <w:szCs w:val="24"/>
        </w:rPr>
      </w:pPr>
      <w:r w:rsidRPr="00E83FFD">
        <w:rPr>
          <w:rFonts w:ascii="Times New Roman" w:hAnsi="Times New Roman"/>
          <w:sz w:val="24"/>
          <w:szCs w:val="24"/>
        </w:rPr>
        <w:t>- Tên, trụ sở chính của Công ty.</w:t>
      </w:r>
    </w:p>
    <w:p w14:paraId="4DD1E21F" w14:textId="77777777" w:rsidR="00BA7D2E" w:rsidRPr="00E83FFD" w:rsidRDefault="00BA7D2E" w:rsidP="00BA7D2E">
      <w:pPr>
        <w:spacing w:before="30" w:afterLines="60" w:after="144" w:line="240" w:lineRule="auto"/>
        <w:ind w:firstLine="720"/>
        <w:jc w:val="both"/>
        <w:rPr>
          <w:rFonts w:ascii="Times New Roman" w:hAnsi="Times New Roman"/>
          <w:sz w:val="24"/>
          <w:szCs w:val="24"/>
        </w:rPr>
      </w:pPr>
      <w:r w:rsidRPr="00E83FFD">
        <w:rPr>
          <w:rFonts w:ascii="Times New Roman" w:hAnsi="Times New Roman"/>
          <w:sz w:val="24"/>
          <w:szCs w:val="24"/>
        </w:rPr>
        <w:t>- Tổng số cổ phần được quyền chào bán, loại cổ phần được quyền chào bán và tổng số cổ phần được quyền chào bán của từng loại.</w:t>
      </w:r>
    </w:p>
    <w:p w14:paraId="07DC91E9" w14:textId="77777777" w:rsidR="00BA7D2E" w:rsidRPr="00E83FFD" w:rsidRDefault="00BA7D2E" w:rsidP="00BA7D2E">
      <w:pPr>
        <w:spacing w:before="30" w:afterLines="60" w:after="144" w:line="240" w:lineRule="auto"/>
        <w:ind w:firstLine="720"/>
        <w:jc w:val="both"/>
        <w:rPr>
          <w:rFonts w:ascii="Times New Roman" w:hAnsi="Times New Roman"/>
          <w:sz w:val="24"/>
          <w:szCs w:val="24"/>
        </w:rPr>
      </w:pPr>
      <w:r w:rsidRPr="00E83FFD">
        <w:rPr>
          <w:rFonts w:ascii="Times New Roman" w:hAnsi="Times New Roman"/>
          <w:sz w:val="24"/>
          <w:szCs w:val="24"/>
        </w:rPr>
        <w:t>- Tổng số cổ phần đã bán của từng loại và giá trị vốn của cổ phần đã góp.</w:t>
      </w:r>
    </w:p>
    <w:p w14:paraId="33D65889" w14:textId="77777777" w:rsidR="00BA7D2E" w:rsidRPr="00E83FFD" w:rsidRDefault="00BA7D2E" w:rsidP="00BA7D2E">
      <w:pPr>
        <w:spacing w:before="30" w:afterLines="60" w:after="144" w:line="240" w:lineRule="auto"/>
        <w:ind w:firstLine="720"/>
        <w:jc w:val="both"/>
        <w:rPr>
          <w:rFonts w:ascii="Times New Roman" w:hAnsi="Times New Roman"/>
          <w:sz w:val="24"/>
          <w:szCs w:val="24"/>
        </w:rPr>
      </w:pPr>
      <w:r w:rsidRPr="00E83FFD">
        <w:rPr>
          <w:rFonts w:ascii="Times New Roman" w:hAnsi="Times New Roman"/>
          <w:sz w:val="24"/>
          <w:szCs w:val="24"/>
        </w:rPr>
        <w:t>- Tên cổ đông được sắp xếp theo vần chữ cái, địa chỉ thường trú, quốc tịch, số thẻ căn cước công dân, Giấy chứng minh nhân dân, Hộ chiếu hoặc chứng thực cá nhân hợp pháp khác đối với cổ đông là cá nhân, mã số doanh nghiệp hoặc số quyết định thành lập, địa chỉ trụ sở chính đối với cổ đông là tổ chức, số lượng cổ phần từng loại của mỗi cổ đông, ngày đăng ký cổ phần.</w:t>
      </w:r>
    </w:p>
    <w:p w14:paraId="410F3EC9" w14:textId="77777777" w:rsidR="00BA7D2E" w:rsidRPr="00E83FFD" w:rsidRDefault="00BA7D2E" w:rsidP="00BA7D2E">
      <w:pPr>
        <w:spacing w:before="30" w:afterLines="60" w:after="144" w:line="240" w:lineRule="auto"/>
        <w:ind w:firstLine="720"/>
        <w:jc w:val="both"/>
        <w:rPr>
          <w:rFonts w:ascii="Times New Roman" w:hAnsi="Times New Roman"/>
          <w:sz w:val="24"/>
          <w:szCs w:val="24"/>
        </w:rPr>
      </w:pPr>
      <w:r w:rsidRPr="00E83FFD">
        <w:rPr>
          <w:rFonts w:ascii="Times New Roman" w:hAnsi="Times New Roman"/>
          <w:sz w:val="24"/>
          <w:szCs w:val="24"/>
        </w:rPr>
        <w:t>b) Sổ đăng ký cổ đông có thể được lập và lưu trữ bằng văn bản hoặc bằng tệp dữ liệu điện tử. Sổ đăng ký cổ đông có thể được lưu trữ tại trụ sở chính của Công ty hoặc nơi khác nhưng phải thông báo bằng văn bản cho cơ quan đăng ký kinh doanh và tất cả các cổ đông biết. Các cổ đông có quyền xem xét và nhận được bản sao danh sách cổ đông Công ty trong giờ làm việc tại nơi lưu giữ sổ đăng ký cổ đông.</w:t>
      </w:r>
    </w:p>
    <w:p w14:paraId="4B471560" w14:textId="77777777" w:rsidR="00BA7D2E" w:rsidRPr="00E83FFD" w:rsidRDefault="00BA7D2E" w:rsidP="00BA7D2E">
      <w:pPr>
        <w:pStyle w:val="NormalWeb"/>
        <w:spacing w:before="60" w:beforeAutospacing="0" w:after="60" w:afterAutospacing="0" w:line="252" w:lineRule="auto"/>
        <w:ind w:firstLine="720"/>
        <w:jc w:val="both"/>
      </w:pPr>
      <w:bookmarkStart w:id="119" w:name="_Toc527018971"/>
      <w:r w:rsidRPr="00E83FFD">
        <w:lastRenderedPageBreak/>
        <w:t>3. Trường hợp cổ đông có thay đổi địa chỉ thường trú thì phải thông báo kịp thời với Công ty để cập nhật vào sổ đăng ký cổ đông. Công ty không chịu trách nhiệm về việc không liên lạc được với cổ đông do không được thông báo thay đổi địa chỉ của cổ đông.</w:t>
      </w:r>
      <w:bookmarkEnd w:id="119"/>
    </w:p>
    <w:p w14:paraId="0BB0BDE4" w14:textId="412EEC30" w:rsidR="00D14D3A" w:rsidRPr="00E83FFD" w:rsidRDefault="009521EE" w:rsidP="00917EAC">
      <w:pPr>
        <w:pStyle w:val="Heading2"/>
      </w:pPr>
      <w:bookmarkStart w:id="120" w:name="_Toc527018972"/>
      <w:bookmarkStart w:id="121" w:name="_Toc151736047"/>
      <w:r w:rsidRPr="00E83FFD">
        <w:t xml:space="preserve">Điều 9. </w:t>
      </w:r>
      <w:r w:rsidR="00D14D3A" w:rsidRPr="00E83FFD">
        <w:t>Chuyển nhượng cổ phần</w:t>
      </w:r>
      <w:bookmarkEnd w:id="120"/>
      <w:bookmarkEnd w:id="121"/>
    </w:p>
    <w:p w14:paraId="16719817" w14:textId="4449DF99" w:rsidR="00D14D3A" w:rsidRPr="00E83FFD" w:rsidRDefault="00D14D3A" w:rsidP="00930A33">
      <w:pPr>
        <w:pStyle w:val="NormalWeb"/>
        <w:spacing w:before="60" w:beforeAutospacing="0" w:after="60" w:afterAutospacing="0" w:line="252" w:lineRule="auto"/>
        <w:ind w:firstLine="720"/>
        <w:jc w:val="both"/>
      </w:pPr>
      <w:r w:rsidRPr="00E83FFD">
        <w:t>1. Tất cả các cổ phần đều có thể được tự do chuyển nhượng trừ khi Điều lệ này</w:t>
      </w:r>
      <w:r w:rsidR="00BB5CDE" w:rsidRPr="00E83FFD">
        <w:t>, nghị quyết Đại hội đồng cổ đông của Công ty</w:t>
      </w:r>
      <w:r w:rsidR="001E623F" w:rsidRPr="00E83FFD">
        <w:t xml:space="preserve"> liên quan đến đợt phát hành</w:t>
      </w:r>
      <w:r w:rsidRPr="00E83FFD">
        <w:t xml:space="preserve"> và pháp luật có quy định khác. Cổ phiếu được niêm yết hoặc đăng ký giao dịch trên Sở giao dịch chứng khoán sẽ được chuyển nhượng theo các quy định của pháp luật về chứng khoán và thị trường chứng khoán. </w:t>
      </w:r>
    </w:p>
    <w:p w14:paraId="1EE4700B" w14:textId="6876114D" w:rsidR="002435EC" w:rsidRPr="00E83FFD" w:rsidRDefault="00D14D3A" w:rsidP="00930A33">
      <w:pPr>
        <w:pStyle w:val="Vnbnnidung0"/>
        <w:tabs>
          <w:tab w:val="left" w:pos="1065"/>
        </w:tabs>
        <w:adjustRightInd w:val="0"/>
        <w:snapToGrid w:val="0"/>
        <w:spacing w:before="60" w:after="60" w:line="252" w:lineRule="auto"/>
        <w:ind w:firstLine="720"/>
        <w:jc w:val="both"/>
        <w:rPr>
          <w:rStyle w:val="Vnbnnidung"/>
          <w:sz w:val="24"/>
          <w:szCs w:val="24"/>
          <w:lang w:eastAsia="vi-VN"/>
        </w:rPr>
      </w:pPr>
      <w:r w:rsidRPr="00E83FFD">
        <w:rPr>
          <w:sz w:val="24"/>
          <w:szCs w:val="24"/>
        </w:rPr>
        <w:t>2. Cổ phần chưa được thanh toán đầy đủ không được chuyển nhượng và hưởng các quyền lợi liên quan như quyền nhận cổ tức, quyền biểu quyết, quyền nhận cổ phiếu phát hành để tăng vốn cổ phần từ nguồn vốn chủ sở hữu, quyền mua cổ phiếu mới chào bán</w:t>
      </w:r>
      <w:r w:rsidR="00607241" w:rsidRPr="00E83FFD">
        <w:rPr>
          <w:sz w:val="24"/>
          <w:szCs w:val="24"/>
        </w:rPr>
        <w:t xml:space="preserve"> </w:t>
      </w:r>
      <w:r w:rsidR="002435EC" w:rsidRPr="00E83FFD">
        <w:rPr>
          <w:rStyle w:val="Vnbnnidung"/>
          <w:sz w:val="24"/>
          <w:szCs w:val="24"/>
          <w:lang w:eastAsia="vi-VN"/>
        </w:rPr>
        <w:t>và các quyền lợi khác theo quy định của pháp luật.</w:t>
      </w:r>
    </w:p>
    <w:p w14:paraId="5DDDC293" w14:textId="77777777" w:rsidR="00BA7D2E" w:rsidRPr="00E83FFD" w:rsidRDefault="00BA7D2E" w:rsidP="00BA7D2E">
      <w:pPr>
        <w:spacing w:before="60" w:afterLines="60" w:after="144" w:line="240" w:lineRule="auto"/>
        <w:ind w:firstLine="720"/>
        <w:jc w:val="both"/>
        <w:rPr>
          <w:rFonts w:ascii="Times New Roman" w:hAnsi="Times New Roman"/>
          <w:sz w:val="24"/>
          <w:szCs w:val="24"/>
        </w:rPr>
      </w:pPr>
      <w:r w:rsidRPr="00E83FFD">
        <w:rPr>
          <w:rFonts w:ascii="Times New Roman" w:hAnsi="Times New Roman"/>
          <w:sz w:val="24"/>
          <w:szCs w:val="24"/>
        </w:rPr>
        <w:t>3. Trong vòng 3 năm kể từ ngày thành lập, các cổ đông sáng lập phải cùng nhau nắm giữ ít nhất 20% tổng số cổ phần phổ thông của Công ty tại thời điểm đăng ký doanh nghiệp. Cổ đông sáng lập có quyền tự do chuyển nhượng cổ phần phổ thông của mình cho cổ đông sáng lập khác. Trường hợp chuyển nhượng số cổ phần này cho những người không phải là cổ đông sáng lập thì cần phải có sự đồng ý của Đại hội đồng cổ đông. Trong trường hợp này, cổ đông dự định chuyển nhượng cổ phần không có quyền biểu quyết về việc chuyển nhượng các cổ phần đó và người nhận chuyển nhượng đương nhiên trở thành cổ đông sáng lập của Công ty.</w:t>
      </w:r>
    </w:p>
    <w:p w14:paraId="1F7E7B9D" w14:textId="77777777" w:rsidR="00BA7D2E" w:rsidRPr="00E83FFD" w:rsidRDefault="00BA7D2E" w:rsidP="00BA7D2E">
      <w:pPr>
        <w:spacing w:before="60" w:afterLines="60" w:after="144" w:line="240" w:lineRule="auto"/>
        <w:ind w:firstLine="720"/>
        <w:jc w:val="both"/>
        <w:rPr>
          <w:rFonts w:ascii="Times New Roman" w:hAnsi="Times New Roman"/>
          <w:sz w:val="24"/>
          <w:szCs w:val="24"/>
        </w:rPr>
      </w:pPr>
      <w:r w:rsidRPr="00E83FFD">
        <w:rPr>
          <w:rFonts w:ascii="Times New Roman" w:hAnsi="Times New Roman"/>
          <w:sz w:val="24"/>
          <w:szCs w:val="24"/>
        </w:rPr>
        <w:t>4. Trừ khi Hội đồng quản trị có quy định khác (phù hợp với quy định của Luật doanh nghiệp), tất cả các cổ phần chuyển nhượng đều có thể thực hiện thông qua việc chuyển nhượng bằng văn bản theo cách thông thường, hoặc theo bất kỳ cách nào mà HĐQT có thể chấp nhận. Cổ phiếu đã niêm yết hoặc đăng ký giao dịch phải được chuyển nhượng thông qua Sở giao dịch chứng khoán phù hợp với các quy định của Uỷ ban chứng khoán Nhà nước và Sở giao dịch chứng khoán. Giấy tờ chuyển nhượng phải được bên chuyển nhượng và bên nhận chuyển nhượng hoặc đại diện uỷ quyền của họ ký. Bên chuyển nhượng vẫn là người sở hữu cổ phần có liên quan cho đến khi tên của người nhận chuyển nhượng được đăng ký vào sổ đăng ký cổ đông (trừ trường hợp bên chuyển nhượng ủy quyền cho bên nhận chuyển nhượng tham dự Đại hội cổ đông diễn ra trong thời gian đó theo quy định tại Luật doanh nghiệp).</w:t>
      </w:r>
    </w:p>
    <w:p w14:paraId="5258F353" w14:textId="77777777" w:rsidR="00BA7D2E" w:rsidRPr="00E83FFD" w:rsidRDefault="00BA7D2E" w:rsidP="00BA7D2E">
      <w:pPr>
        <w:pStyle w:val="NormalWeb"/>
        <w:spacing w:before="40" w:beforeAutospacing="0" w:afterLines="60" w:after="144" w:afterAutospacing="0"/>
        <w:ind w:firstLine="720"/>
        <w:jc w:val="both"/>
      </w:pPr>
      <w:r w:rsidRPr="00E83FFD">
        <w:t>5. Trong trường hợp cổ đông cá nhân bị chết hoặc được cơ quan nhà nước có thẩm quyền tuyên bố là mất tích, những người thừa kế hoặc những người quản lý tài sản của người chết, người mất tích sẽ được Công ty thừa nhận là người (hoặc những người) duy nhất có quyền hoặc hưởng lợi đối với cổ phần, nhưng quy định này không giải tỏa tài sản của cổ đông đã chết, đã mất tích khỏi mọi trách nhiệm gắn liền với bất kỳ cổ phần nào mà người đó nắm giữ. Trường hợp cổ phần của cổ đông bị chết, mất tích mà không có người thừa kế, người thừa kế từ chối nhận thừa kế hoặc bị truất quyền thừa kế thì số cổ phần đó được giải quyết theo quy định của pháp luật dân sự.</w:t>
      </w:r>
    </w:p>
    <w:p w14:paraId="397BA752" w14:textId="77777777" w:rsidR="00BA7D2E" w:rsidRPr="00E83FFD" w:rsidRDefault="00BA7D2E" w:rsidP="00BA7D2E">
      <w:pPr>
        <w:spacing w:before="40" w:afterLines="60" w:after="144" w:line="240" w:lineRule="auto"/>
        <w:ind w:firstLine="720"/>
        <w:jc w:val="both"/>
        <w:rPr>
          <w:rFonts w:ascii="Times New Roman" w:hAnsi="Times New Roman"/>
          <w:sz w:val="24"/>
          <w:szCs w:val="24"/>
        </w:rPr>
      </w:pPr>
      <w:r w:rsidRPr="00E83FFD">
        <w:rPr>
          <w:rFonts w:ascii="Times New Roman" w:hAnsi="Times New Roman"/>
          <w:sz w:val="24"/>
          <w:szCs w:val="24"/>
        </w:rPr>
        <w:t>6. Cổ đông có quyền tặng cho một phần hoặc toàn bộ cổ phần của mình tại Công ty cho cá nhân, tổ chức khác; sử dụng cổ phần để trả nợ. Trường hợp này, cá nhân, tổ chức</w:t>
      </w:r>
      <w:r w:rsidRPr="00E83FFD" w:rsidDel="00B75C5A">
        <w:rPr>
          <w:rFonts w:ascii="Times New Roman" w:hAnsi="Times New Roman"/>
          <w:sz w:val="24"/>
          <w:szCs w:val="24"/>
        </w:rPr>
        <w:t xml:space="preserve"> </w:t>
      </w:r>
      <w:r w:rsidRPr="00E83FFD">
        <w:rPr>
          <w:rFonts w:ascii="Times New Roman" w:hAnsi="Times New Roman"/>
          <w:sz w:val="24"/>
          <w:szCs w:val="24"/>
        </w:rPr>
        <w:t xml:space="preserve">được tặng cho hoặc nhận trả nợ bằng cổ phần sẽ là cổ đông của Công ty. </w:t>
      </w:r>
    </w:p>
    <w:p w14:paraId="57CECB68" w14:textId="77777777" w:rsidR="00BA7D2E" w:rsidRPr="00E83FFD" w:rsidRDefault="00BA7D2E" w:rsidP="00BA7D2E">
      <w:pPr>
        <w:spacing w:before="40" w:afterLines="60" w:after="144" w:line="240" w:lineRule="auto"/>
        <w:ind w:firstLine="720"/>
        <w:jc w:val="both"/>
        <w:rPr>
          <w:rFonts w:ascii="Times New Roman" w:hAnsi="Times New Roman"/>
          <w:sz w:val="24"/>
          <w:szCs w:val="24"/>
        </w:rPr>
      </w:pPr>
      <w:r w:rsidRPr="00E83FFD">
        <w:rPr>
          <w:rFonts w:ascii="Times New Roman" w:hAnsi="Times New Roman"/>
          <w:sz w:val="24"/>
          <w:szCs w:val="24"/>
        </w:rPr>
        <w:t>7. Trường hợp cổ đông chuyển nhượng một số cổ phần thì cổ phiếu cũ bị hủy bỏ và Công ty phát hành cổ phiếu mới ghi nhận số cổ phần đã chuyển nhượng và số cổ phần còn lại.</w:t>
      </w:r>
    </w:p>
    <w:p w14:paraId="4CC25306" w14:textId="77777777" w:rsidR="00425DBB" w:rsidRPr="00E83FFD" w:rsidRDefault="00BA7D2E" w:rsidP="00425DBB">
      <w:pPr>
        <w:pStyle w:val="Vnbnnidung0"/>
        <w:tabs>
          <w:tab w:val="left" w:pos="1065"/>
        </w:tabs>
        <w:adjustRightInd w:val="0"/>
        <w:snapToGrid w:val="0"/>
        <w:spacing w:before="60" w:after="60" w:line="252" w:lineRule="auto"/>
        <w:ind w:firstLine="720"/>
        <w:jc w:val="both"/>
        <w:rPr>
          <w:sz w:val="24"/>
          <w:szCs w:val="24"/>
        </w:rPr>
      </w:pPr>
      <w:r w:rsidRPr="00E83FFD">
        <w:rPr>
          <w:sz w:val="24"/>
          <w:szCs w:val="24"/>
        </w:rPr>
        <w:t>8. Cá nhân, tổ chức nhận cổ phần trong các trường hợp quy định tại Điều này chỉ trở thành cổ đông công ty từ thời điểm các thông tin của họ quy định tại khoản 2 Điều 122 của Luật doanh nghiệp được ghi đầy đủ vào sổ đăng ký cổ đông.</w:t>
      </w:r>
      <w:bookmarkStart w:id="122" w:name="_Toc527018973"/>
    </w:p>
    <w:p w14:paraId="7A26F1B3" w14:textId="77777777" w:rsidR="00B03C97" w:rsidRPr="00E83FFD" w:rsidRDefault="00B03C97" w:rsidP="00425DBB">
      <w:pPr>
        <w:pStyle w:val="Vnbnnidung0"/>
        <w:tabs>
          <w:tab w:val="left" w:pos="1065"/>
        </w:tabs>
        <w:adjustRightInd w:val="0"/>
        <w:snapToGrid w:val="0"/>
        <w:spacing w:before="60" w:after="60" w:line="252" w:lineRule="auto"/>
        <w:ind w:firstLine="720"/>
        <w:jc w:val="both"/>
        <w:rPr>
          <w:b/>
          <w:bCs/>
          <w:sz w:val="24"/>
          <w:szCs w:val="24"/>
          <w:lang w:val="en-US"/>
        </w:rPr>
      </w:pPr>
    </w:p>
    <w:p w14:paraId="016EBC6C" w14:textId="77777777" w:rsidR="00B03C97" w:rsidRPr="00E83FFD" w:rsidRDefault="00B03C97" w:rsidP="00425DBB">
      <w:pPr>
        <w:pStyle w:val="Vnbnnidung0"/>
        <w:tabs>
          <w:tab w:val="left" w:pos="1065"/>
        </w:tabs>
        <w:adjustRightInd w:val="0"/>
        <w:snapToGrid w:val="0"/>
        <w:spacing w:before="60" w:after="60" w:line="252" w:lineRule="auto"/>
        <w:ind w:firstLine="720"/>
        <w:jc w:val="both"/>
        <w:rPr>
          <w:b/>
          <w:bCs/>
          <w:sz w:val="24"/>
          <w:szCs w:val="24"/>
          <w:lang w:val="en-US"/>
        </w:rPr>
      </w:pPr>
    </w:p>
    <w:p w14:paraId="35E2B51C" w14:textId="3182C93B" w:rsidR="00425DBB" w:rsidRPr="00E83FFD" w:rsidRDefault="00425DBB" w:rsidP="00425DBB">
      <w:pPr>
        <w:pStyle w:val="Vnbnnidung0"/>
        <w:tabs>
          <w:tab w:val="left" w:pos="1065"/>
        </w:tabs>
        <w:adjustRightInd w:val="0"/>
        <w:snapToGrid w:val="0"/>
        <w:spacing w:before="60" w:after="60" w:line="252" w:lineRule="auto"/>
        <w:ind w:firstLine="720"/>
        <w:jc w:val="both"/>
        <w:rPr>
          <w:sz w:val="24"/>
          <w:szCs w:val="24"/>
        </w:rPr>
      </w:pPr>
      <w:r w:rsidRPr="00E83FFD">
        <w:rPr>
          <w:b/>
          <w:bCs/>
          <w:sz w:val="24"/>
          <w:szCs w:val="24"/>
          <w:lang w:val="en-US"/>
        </w:rPr>
        <w:lastRenderedPageBreak/>
        <w:t xml:space="preserve">Điều 10. </w:t>
      </w:r>
      <w:r w:rsidRPr="00E83FFD">
        <w:rPr>
          <w:b/>
          <w:bCs/>
          <w:sz w:val="24"/>
          <w:szCs w:val="24"/>
        </w:rPr>
        <w:t>Thu hồi và thanh toán mua cổ phần</w:t>
      </w:r>
      <w:bookmarkEnd w:id="122"/>
    </w:p>
    <w:p w14:paraId="554AD567" w14:textId="77777777" w:rsidR="00425DBB" w:rsidRPr="00E83FFD" w:rsidRDefault="00425DBB" w:rsidP="00425DBB">
      <w:pPr>
        <w:pStyle w:val="NormalWeb"/>
        <w:spacing w:before="40" w:beforeAutospacing="0" w:afterLines="60" w:after="144" w:afterAutospacing="0"/>
        <w:ind w:firstLine="720"/>
        <w:jc w:val="both"/>
      </w:pPr>
      <w:r w:rsidRPr="00E83FFD">
        <w:t>1. Trường hợp cổ đông không thanh toán đầy đủ và đúng hạn số tiền phải trả mua cổ phần, Hội đồng quản trị thông báo và có quyền yêu cầu cổ đông đó thanh toán số tiền còn lại cùng với lãi suất trên khoản tiền đó và những chi phí phát sinh do việc không thanh toán đầy đủ gây ra cho Công ty theo quy định.</w:t>
      </w:r>
    </w:p>
    <w:p w14:paraId="32E9AF47" w14:textId="77777777" w:rsidR="00425DBB" w:rsidRPr="00E83FFD" w:rsidRDefault="00425DBB" w:rsidP="00425DBB">
      <w:pPr>
        <w:pStyle w:val="NormalWeb"/>
        <w:spacing w:before="40" w:beforeAutospacing="0" w:afterLines="60" w:after="144" w:afterAutospacing="0"/>
        <w:ind w:firstLine="720"/>
        <w:jc w:val="both"/>
      </w:pPr>
      <w:r w:rsidRPr="00E83FFD">
        <w:t>2. Thông báo thanh toán nêu trên phải ghi rõ thời hạn thanh toán mới (tối thiếu là bảy (07) ngày kể từ ngày gửi thông báo), địa điểm thanh toán và thông báo phải ghi rõ trường hợp không thanh toán theo đúng yêu cầu, số cổ phần chưa thanh toán hết sẽ bị thu hồi.</w:t>
      </w:r>
    </w:p>
    <w:p w14:paraId="49F60EFC" w14:textId="77777777" w:rsidR="00425DBB" w:rsidRPr="00E83FFD" w:rsidRDefault="00425DBB" w:rsidP="00425DBB">
      <w:pPr>
        <w:pStyle w:val="NormalWeb"/>
        <w:spacing w:before="40" w:beforeAutospacing="0" w:afterLines="60" w:after="144" w:afterAutospacing="0"/>
        <w:ind w:firstLine="720"/>
        <w:jc w:val="both"/>
      </w:pPr>
      <w:r w:rsidRPr="00E83FFD">
        <w:t>3. Hội đồng quản trị có quyền thu hồi các cổ phần chưa thanh toán đầy đủ và đúng hạn trong trường hợp các yêu cầu trong thông báo nêu trên không được thực hiện.</w:t>
      </w:r>
    </w:p>
    <w:p w14:paraId="7FA9AB5D" w14:textId="77777777" w:rsidR="00425DBB" w:rsidRPr="00E83FFD" w:rsidRDefault="00425DBB" w:rsidP="00425DBB">
      <w:pPr>
        <w:pStyle w:val="NormalWeb"/>
        <w:spacing w:before="40" w:beforeAutospacing="0" w:afterLines="60" w:after="144" w:afterAutospacing="0"/>
        <w:ind w:firstLine="720"/>
        <w:jc w:val="both"/>
      </w:pPr>
      <w:r w:rsidRPr="00E83FFD">
        <w:t>4. Nếu sau thời hạn quy định, cổ đông chưa thanh toán hoặc chỉ thanh toán được một phần số cổ phần đã đăng ký mua thì thực hiện như sau:</w:t>
      </w:r>
    </w:p>
    <w:p w14:paraId="2B201C7A" w14:textId="77777777" w:rsidR="00425DBB" w:rsidRPr="00E83FFD" w:rsidRDefault="00425DBB" w:rsidP="00425DBB">
      <w:pPr>
        <w:pStyle w:val="NormalWeb"/>
        <w:spacing w:before="40" w:beforeAutospacing="0" w:afterLines="60" w:after="144" w:afterAutospacing="0"/>
        <w:ind w:firstLine="720"/>
        <w:jc w:val="both"/>
      </w:pPr>
      <w:r w:rsidRPr="00E83FFD">
        <w:t>a) Cổ đông chưa thanh toán toàn bộ số cổ phần đã đăng ký mua sẽ đương nhiên không còn là cổ đông của Công ty và không được chuyển nhượng quyền mua cổ phần đó cho người khác;</w:t>
      </w:r>
    </w:p>
    <w:p w14:paraId="09F13A62" w14:textId="77777777" w:rsidR="00425DBB" w:rsidRPr="00E83FFD" w:rsidRDefault="00425DBB" w:rsidP="00425DBB">
      <w:pPr>
        <w:pStyle w:val="NormalWeb"/>
        <w:spacing w:before="40" w:beforeAutospacing="0" w:afterLines="60" w:after="144" w:afterAutospacing="0"/>
        <w:ind w:firstLine="720"/>
        <w:jc w:val="both"/>
      </w:pPr>
      <w:r w:rsidRPr="00E83FFD">
        <w:t>b) Cổ đông chỉ thanh toán một phần số cổ phần đã đăng ký mua sẽ có quyền biểu quyết, nhận lợi tức và các quyền khác tương ứng với số cổ phần đã thanh toán; không được chuyển nhượng quyền mua số cổ phần chưa thanh toán cho người khác;</w:t>
      </w:r>
    </w:p>
    <w:p w14:paraId="06596EB6" w14:textId="77777777" w:rsidR="00425DBB" w:rsidRPr="00E83FFD" w:rsidRDefault="00425DBB" w:rsidP="00425DBB">
      <w:pPr>
        <w:pStyle w:val="NormalWeb"/>
        <w:spacing w:before="40" w:beforeAutospacing="0" w:afterLines="60" w:after="144" w:afterAutospacing="0"/>
        <w:ind w:firstLine="720"/>
        <w:jc w:val="both"/>
      </w:pPr>
      <w:r w:rsidRPr="00E83FFD">
        <w:t xml:space="preserve">c) Số cổ phần chưa thanh toán được coi là cổ phần chưa bán và Hội đồng quản trị có quyền thu hồi các cổ phần chưa thanh toán đầy đủ và đúng hạn trong trường hợp các yêu cầu trong thông báo nêu tại Khoản 2 Điều này không được thực hiện và quyết định phương án xử lý tiếp theo. </w:t>
      </w:r>
    </w:p>
    <w:p w14:paraId="2FF8FCEE" w14:textId="77777777" w:rsidR="00425DBB" w:rsidRPr="00E83FFD" w:rsidRDefault="00425DBB" w:rsidP="00425DBB">
      <w:pPr>
        <w:pStyle w:val="NormalWeb"/>
        <w:spacing w:before="40" w:beforeAutospacing="0" w:afterLines="60" w:after="144" w:afterAutospacing="0"/>
        <w:ind w:firstLine="720"/>
        <w:jc w:val="both"/>
      </w:pPr>
      <w:r w:rsidRPr="00E83FFD">
        <w:t xml:space="preserve">5. </w:t>
      </w:r>
      <w:bookmarkStart w:id="123" w:name="_Ref123004562"/>
      <w:r w:rsidRPr="00E83FFD">
        <w:t>Cổ phần bị thu hồi được coi là các cổ phần được quyền chào bán theo quy định tại Khoản 3 Điều 112 Luật doanh nghiệp. Hội đồng quản trị có thể trực tiếp hoặc ủy quyền bán, tái phân phối hoặc giải quyết cho người đã sở hữu cổ phần bị thu hồi hoặc các đối tượng khác theo những điều kiện và cách thức mà Hội đồng quản trị thấy là phù hợp.</w:t>
      </w:r>
      <w:bookmarkEnd w:id="123"/>
      <w:r w:rsidRPr="00E83FFD">
        <w:t xml:space="preserve"> </w:t>
      </w:r>
    </w:p>
    <w:p w14:paraId="7E0C14DE" w14:textId="77777777" w:rsidR="00425DBB" w:rsidRPr="00E83FFD" w:rsidRDefault="00425DBB" w:rsidP="00425DBB">
      <w:pPr>
        <w:pStyle w:val="NormalWeb"/>
        <w:spacing w:before="30" w:beforeAutospacing="0" w:afterLines="60" w:after="144" w:afterAutospacing="0"/>
        <w:ind w:firstLine="720"/>
        <w:jc w:val="both"/>
      </w:pPr>
      <w:r w:rsidRPr="00E83FFD">
        <w:t xml:space="preserve">6. </w:t>
      </w:r>
      <w:bookmarkStart w:id="124" w:name="_Ref123004564"/>
      <w:r w:rsidRPr="00E83FFD">
        <w:t>Cổ đông nắm giữ cổ phần bị thu hồi do chưa thanh toán hoặc chưa thanh toán đủ số cổ phần đã đăng ký sẽ phải từ bỏ tư cách cổ đông đối với những cổ phần đó, nhưng vẫn phải thanh toán tất cả các khoản tiền có liên quan cộng với tiền lãi (tính theo lãi suất tiền gửi không kỳ hạn VNĐ tại ngân hàng mà Công ty mở tài khoản)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 hoặc có thể miễn giảm thanh toán một phần hoặc toàn bộ số tiền đó.</w:t>
      </w:r>
      <w:bookmarkEnd w:id="124"/>
    </w:p>
    <w:p w14:paraId="308983C2" w14:textId="77777777" w:rsidR="00425DBB" w:rsidRPr="00E83FFD" w:rsidRDefault="00425DBB" w:rsidP="00425DBB">
      <w:pPr>
        <w:pStyle w:val="NormalWeb"/>
        <w:spacing w:before="30" w:beforeAutospacing="0" w:afterLines="60" w:after="144" w:afterAutospacing="0"/>
        <w:ind w:firstLine="720"/>
        <w:jc w:val="both"/>
      </w:pPr>
      <w:r w:rsidRPr="00E83FFD">
        <w:t xml:space="preserve">7. </w:t>
      </w:r>
      <w:bookmarkStart w:id="125" w:name="_Ref123004565"/>
      <w:r w:rsidRPr="00E83FFD">
        <w:t>Thông báo thu hồi sẽ được gửi đến người nắm giữ cổ phần bị thu hồi trước thời điểm thu hồi. Việc thu hồi vẫn có hiệu lực kể cả trong trường hợp có sai sót hoặc bất cẩn trong việc gửi thông báo.</w:t>
      </w:r>
      <w:bookmarkEnd w:id="125"/>
    </w:p>
    <w:p w14:paraId="26906DBD" w14:textId="77777777" w:rsidR="00425DBB" w:rsidRPr="00E83FFD" w:rsidRDefault="00425DBB" w:rsidP="00425DBB">
      <w:pPr>
        <w:spacing w:before="30" w:afterLines="60" w:after="144" w:line="240" w:lineRule="auto"/>
        <w:ind w:firstLine="720"/>
        <w:jc w:val="both"/>
        <w:rPr>
          <w:rFonts w:ascii="Times New Roman" w:hAnsi="Times New Roman"/>
          <w:sz w:val="24"/>
          <w:szCs w:val="24"/>
        </w:rPr>
      </w:pPr>
      <w:r w:rsidRPr="00E83FFD">
        <w:rPr>
          <w:rFonts w:ascii="Times New Roman" w:hAnsi="Times New Roman"/>
          <w:sz w:val="24"/>
          <w:szCs w:val="24"/>
        </w:rPr>
        <w:t xml:space="preserve">8. </w:t>
      </w:r>
      <w:r w:rsidRPr="00E83FFD">
        <w:rPr>
          <w:rFonts w:ascii="Times New Roman" w:hAnsi="Times New Roman"/>
          <w:spacing w:val="-2"/>
          <w:sz w:val="24"/>
          <w:szCs w:val="24"/>
        </w:rPr>
        <w:t>Cổ đông chưa thanh toán hoặc chưa thanh toán đủ số cổ phần đã đăng ký mua phải chịu trách nhiệm tương ứng với tổng giá trị mệnh giá cổ phần đã đăng ký mua đối với các nghĩa vụ tài chính của công ty phát sinh cho đến khi cổ phần bị thu hồi.</w:t>
      </w:r>
    </w:p>
    <w:p w14:paraId="52D9A274" w14:textId="77777777" w:rsidR="00425DBB" w:rsidRPr="00E83FFD" w:rsidRDefault="00425DBB" w:rsidP="00BA7D2E">
      <w:pPr>
        <w:pStyle w:val="Vnbnnidung0"/>
        <w:tabs>
          <w:tab w:val="left" w:pos="1065"/>
        </w:tabs>
        <w:adjustRightInd w:val="0"/>
        <w:snapToGrid w:val="0"/>
        <w:spacing w:before="60" w:after="60" w:line="252" w:lineRule="auto"/>
        <w:ind w:firstLine="720"/>
        <w:jc w:val="both"/>
        <w:rPr>
          <w:sz w:val="24"/>
          <w:szCs w:val="24"/>
        </w:rPr>
      </w:pPr>
    </w:p>
    <w:p w14:paraId="58B66553" w14:textId="596ADF0C" w:rsidR="00D14D3A" w:rsidRPr="00E83FFD" w:rsidRDefault="00D14D3A" w:rsidP="00917EAC">
      <w:pPr>
        <w:pStyle w:val="Heading1"/>
        <w:rPr>
          <w:sz w:val="24"/>
          <w:szCs w:val="24"/>
        </w:rPr>
      </w:pPr>
      <w:bookmarkStart w:id="126" w:name="9"/>
      <w:bookmarkStart w:id="127" w:name="_Toc527018974"/>
      <w:bookmarkStart w:id="128" w:name="_Toc151736048"/>
      <w:bookmarkEnd w:id="126"/>
      <w:r w:rsidRPr="00E83FFD">
        <w:rPr>
          <w:sz w:val="24"/>
          <w:szCs w:val="24"/>
        </w:rPr>
        <w:t xml:space="preserve">CHƯƠNG </w:t>
      </w:r>
      <w:bookmarkEnd w:id="127"/>
      <w:r w:rsidR="00607241" w:rsidRPr="00E83FFD">
        <w:rPr>
          <w:sz w:val="24"/>
          <w:szCs w:val="24"/>
        </w:rPr>
        <w:t>V</w:t>
      </w:r>
      <w:bookmarkEnd w:id="128"/>
    </w:p>
    <w:p w14:paraId="685A18F6" w14:textId="6F433543" w:rsidR="00D14D3A" w:rsidRPr="00E83FFD" w:rsidRDefault="00D14D3A" w:rsidP="00917EAC">
      <w:pPr>
        <w:pStyle w:val="Heading1"/>
        <w:rPr>
          <w:sz w:val="24"/>
          <w:szCs w:val="24"/>
        </w:rPr>
      </w:pPr>
      <w:bookmarkStart w:id="129" w:name="_Toc151736049"/>
      <w:r w:rsidRPr="00E83FFD">
        <w:rPr>
          <w:sz w:val="24"/>
          <w:szCs w:val="24"/>
        </w:rPr>
        <w:t>CƠ CẤU TỔ CHỨC, QUẢN TRỊ VÀ KIỂM SOÁT</w:t>
      </w:r>
      <w:bookmarkEnd w:id="129"/>
    </w:p>
    <w:p w14:paraId="637C8037" w14:textId="34657057" w:rsidR="00D14D3A" w:rsidRPr="00E83FFD" w:rsidRDefault="009521EE" w:rsidP="00917EAC">
      <w:pPr>
        <w:pStyle w:val="Heading2"/>
      </w:pPr>
      <w:bookmarkStart w:id="130" w:name="12"/>
      <w:bookmarkStart w:id="131" w:name="_Toc527018975"/>
      <w:bookmarkStart w:id="132" w:name="_Toc151736050"/>
      <w:bookmarkEnd w:id="130"/>
      <w:r w:rsidRPr="00E83FFD">
        <w:t>Điều 1</w:t>
      </w:r>
      <w:r w:rsidR="00425DBB" w:rsidRPr="00E83FFD">
        <w:rPr>
          <w:lang w:val="en-US"/>
        </w:rPr>
        <w:t>1</w:t>
      </w:r>
      <w:r w:rsidRPr="00E83FFD">
        <w:t xml:space="preserve">.  </w:t>
      </w:r>
      <w:r w:rsidR="00BB73BF" w:rsidRPr="00E83FFD">
        <w:t xml:space="preserve"> </w:t>
      </w:r>
      <w:r w:rsidR="00D14D3A" w:rsidRPr="00E83FFD">
        <w:t>Cơ cấu tổ chức, quản trị và kiểm soát của Công ty</w:t>
      </w:r>
      <w:bookmarkEnd w:id="131"/>
      <w:bookmarkEnd w:id="132"/>
    </w:p>
    <w:p w14:paraId="3A4F9892" w14:textId="77777777" w:rsidR="00D14D3A" w:rsidRPr="00E83FFD" w:rsidRDefault="00D14D3A" w:rsidP="00930A33">
      <w:pPr>
        <w:pStyle w:val="NormalWeb"/>
        <w:spacing w:before="60" w:beforeAutospacing="0" w:after="60" w:afterAutospacing="0" w:line="252" w:lineRule="auto"/>
        <w:ind w:firstLine="720"/>
        <w:jc w:val="both"/>
        <w:outlineLvl w:val="0"/>
        <w:rPr>
          <w:b/>
          <w:bCs/>
        </w:rPr>
      </w:pPr>
      <w:bookmarkStart w:id="133" w:name="_Toc527018976"/>
      <w:bookmarkStart w:id="134" w:name="_Toc151736051"/>
      <w:r w:rsidRPr="00E83FFD">
        <w:t>Cơ cấu tổ chức quản lý, quản trị và kiểm soát của Công ty bao gồm:</w:t>
      </w:r>
      <w:bookmarkEnd w:id="133"/>
      <w:bookmarkEnd w:id="134"/>
      <w:r w:rsidRPr="00E83FFD">
        <w:rPr>
          <w:b/>
          <w:bCs/>
        </w:rPr>
        <w:t xml:space="preserve"> </w:t>
      </w:r>
    </w:p>
    <w:p w14:paraId="0EE54AA2" w14:textId="77777777" w:rsidR="00425DBB" w:rsidRPr="00E83FFD" w:rsidRDefault="00425DBB" w:rsidP="00425DBB">
      <w:pPr>
        <w:pStyle w:val="NormalWeb"/>
        <w:spacing w:before="30" w:beforeAutospacing="0" w:afterLines="60" w:after="144" w:afterAutospacing="0"/>
        <w:ind w:firstLine="720"/>
        <w:jc w:val="both"/>
        <w:outlineLvl w:val="0"/>
      </w:pPr>
      <w:r w:rsidRPr="00E83FFD">
        <w:t>1. Đại hội đồng cổ đông là cơ quan quyết định cao nhất của Công ty;</w:t>
      </w:r>
    </w:p>
    <w:p w14:paraId="0D6CE1F3" w14:textId="77777777" w:rsidR="00425DBB" w:rsidRPr="00E83FFD" w:rsidRDefault="00425DBB" w:rsidP="00425DBB">
      <w:pPr>
        <w:pStyle w:val="NormalWeb"/>
        <w:spacing w:before="30" w:beforeAutospacing="0" w:afterLines="60" w:after="144" w:afterAutospacing="0"/>
        <w:ind w:firstLine="720"/>
        <w:jc w:val="both"/>
        <w:outlineLvl w:val="0"/>
      </w:pPr>
      <w:r w:rsidRPr="00E83FFD">
        <w:lastRenderedPageBreak/>
        <w:t xml:space="preserve">2. Hội đồng quản trị do Đại hội đồng cổ đông bầu ra, là cơ quan quản lý Công ty, có toàn quyền nhân danh Công ty để quyết định, thực hiện các quyền và nghĩa vụ của Công ty không thuộc thẩm quyền của Đại hội đồng cổ đông; </w:t>
      </w:r>
    </w:p>
    <w:p w14:paraId="2524EA7D" w14:textId="77777777" w:rsidR="00425DBB" w:rsidRPr="00E83FFD" w:rsidRDefault="00425DBB" w:rsidP="00425DBB">
      <w:pPr>
        <w:pStyle w:val="NormalWeb"/>
        <w:spacing w:before="30" w:beforeAutospacing="0" w:afterLines="60" w:after="144" w:afterAutospacing="0"/>
        <w:ind w:firstLine="720"/>
        <w:jc w:val="both"/>
        <w:outlineLvl w:val="0"/>
      </w:pPr>
      <w:r w:rsidRPr="00E83FFD">
        <w:t xml:space="preserve">3. Giám đốc là người điều hành công việc kinh doanh hàng ngày của Công ty; chịu sự giám sát của Hội đồng quản trị và chịu trách nhiệm trước Hội đồng quản trị và trước pháp luật về việc thực hiện các quyền và nhiệm vụ được giao; </w:t>
      </w:r>
    </w:p>
    <w:p w14:paraId="16ED28D6" w14:textId="0BC74BD1" w:rsidR="00D14D3A" w:rsidRPr="00E83FFD" w:rsidRDefault="00425DBB" w:rsidP="00930A33">
      <w:pPr>
        <w:pStyle w:val="NormalWeb"/>
        <w:spacing w:before="60" w:beforeAutospacing="0" w:after="60" w:afterAutospacing="0" w:line="252" w:lineRule="auto"/>
        <w:ind w:firstLine="720"/>
        <w:jc w:val="both"/>
      </w:pPr>
      <w:r w:rsidRPr="00E83FFD">
        <w:t>4. Ban kiểm soát do Đại hội đồng cổ đông bầu ra để thực hiện giám sát Hội đồng quản trị, Giám đốc trong việc quản lý và điều hành Công ty; chịu trách nhiệm trước Đại hội đồng cổ đông trong thực hiện các nhiệm vụ được giao.</w:t>
      </w:r>
      <w:r w:rsidR="00D14D3A" w:rsidRPr="00E83FFD">
        <w:t xml:space="preserve"> </w:t>
      </w:r>
    </w:p>
    <w:p w14:paraId="2344577C" w14:textId="77777777" w:rsidR="00D14D3A" w:rsidRPr="00E83FFD" w:rsidRDefault="00D14D3A" w:rsidP="0041079B">
      <w:pPr>
        <w:pStyle w:val="NormalWeb"/>
        <w:spacing w:before="60" w:beforeAutospacing="0" w:after="60" w:afterAutospacing="0" w:line="252" w:lineRule="auto"/>
        <w:outlineLvl w:val="0"/>
        <w:rPr>
          <w:b/>
          <w:bCs/>
        </w:rPr>
      </w:pPr>
    </w:p>
    <w:p w14:paraId="0FDCFD4D" w14:textId="77777777" w:rsidR="00607241" w:rsidRPr="00E83FFD" w:rsidRDefault="00607241" w:rsidP="00917EAC">
      <w:pPr>
        <w:pStyle w:val="Heading1"/>
        <w:rPr>
          <w:sz w:val="24"/>
          <w:szCs w:val="24"/>
        </w:rPr>
      </w:pPr>
      <w:bookmarkStart w:id="135" w:name="_Toc151736052"/>
      <w:r w:rsidRPr="00E83FFD">
        <w:rPr>
          <w:sz w:val="24"/>
          <w:szCs w:val="24"/>
        </w:rPr>
        <w:t>CHƯƠNG VI</w:t>
      </w:r>
      <w:bookmarkEnd w:id="135"/>
    </w:p>
    <w:p w14:paraId="2BEE30DD" w14:textId="77777777" w:rsidR="00D14D3A" w:rsidRPr="00E83FFD" w:rsidRDefault="00D14D3A" w:rsidP="00917EAC">
      <w:pPr>
        <w:pStyle w:val="Heading1"/>
        <w:rPr>
          <w:sz w:val="24"/>
          <w:szCs w:val="24"/>
        </w:rPr>
      </w:pPr>
      <w:bookmarkStart w:id="136" w:name="_Toc151736053"/>
      <w:r w:rsidRPr="00E83FFD">
        <w:rPr>
          <w:sz w:val="24"/>
          <w:szCs w:val="24"/>
        </w:rPr>
        <w:t>CỔ ĐÔNG VÀ ĐẠI HỘI ĐỒNG CỔ ĐÔNG</w:t>
      </w:r>
      <w:bookmarkStart w:id="137" w:name="13"/>
      <w:bookmarkEnd w:id="136"/>
      <w:bookmarkEnd w:id="137"/>
    </w:p>
    <w:p w14:paraId="6BD56978" w14:textId="5B12852E" w:rsidR="00D14D3A" w:rsidRPr="00E83FFD" w:rsidRDefault="009521EE" w:rsidP="00917EAC">
      <w:pPr>
        <w:pStyle w:val="Heading2"/>
      </w:pPr>
      <w:bookmarkStart w:id="138" w:name="_Toc527018978"/>
      <w:bookmarkStart w:id="139" w:name="_Toc151736054"/>
      <w:r w:rsidRPr="00E83FFD">
        <w:t xml:space="preserve">Điều </w:t>
      </w:r>
      <w:r w:rsidR="00425DBB" w:rsidRPr="00E83FFD">
        <w:t>1</w:t>
      </w:r>
      <w:r w:rsidR="00425DBB" w:rsidRPr="00E83FFD">
        <w:rPr>
          <w:lang w:val="en-US"/>
        </w:rPr>
        <w:t>2</w:t>
      </w:r>
      <w:r w:rsidRPr="00E83FFD">
        <w:t xml:space="preserve">.  </w:t>
      </w:r>
      <w:r w:rsidR="00BB73BF" w:rsidRPr="00E83FFD">
        <w:t xml:space="preserve"> </w:t>
      </w:r>
      <w:r w:rsidR="00D14D3A" w:rsidRPr="00E83FFD">
        <w:t>Quyền của cổ đông</w:t>
      </w:r>
      <w:bookmarkEnd w:id="138"/>
      <w:bookmarkEnd w:id="139"/>
    </w:p>
    <w:p w14:paraId="753C22F7" w14:textId="77777777" w:rsidR="00607241" w:rsidRPr="00E83FFD" w:rsidRDefault="00607241" w:rsidP="00930A33">
      <w:pPr>
        <w:shd w:val="clear" w:color="auto" w:fill="FFFFFF"/>
        <w:spacing w:before="60" w:after="60" w:line="252" w:lineRule="auto"/>
        <w:ind w:firstLine="709"/>
        <w:jc w:val="both"/>
        <w:rPr>
          <w:rFonts w:ascii="Times New Roman" w:eastAsia="Batang" w:hAnsi="Times New Roman"/>
          <w:sz w:val="24"/>
          <w:szCs w:val="24"/>
          <w:lang w:eastAsia="ko-KR"/>
        </w:rPr>
      </w:pPr>
      <w:r w:rsidRPr="00E83FFD">
        <w:rPr>
          <w:rFonts w:ascii="Times New Roman" w:eastAsia="Batang" w:hAnsi="Times New Roman"/>
          <w:sz w:val="24"/>
          <w:szCs w:val="24"/>
          <w:lang w:eastAsia="ko-KR"/>
        </w:rPr>
        <w:t>1. Cổ đông phổ thông có các quyền sau:</w:t>
      </w:r>
    </w:p>
    <w:p w14:paraId="1F166008" w14:textId="77777777" w:rsidR="00607241" w:rsidRPr="00E83FFD" w:rsidRDefault="00607241" w:rsidP="00930A33">
      <w:pPr>
        <w:pStyle w:val="NormalWeb"/>
        <w:spacing w:before="60" w:beforeAutospacing="0" w:after="60" w:afterAutospacing="0" w:line="252" w:lineRule="auto"/>
        <w:ind w:firstLine="709"/>
        <w:jc w:val="both"/>
        <w:rPr>
          <w:spacing w:val="-10"/>
        </w:rPr>
      </w:pPr>
      <w:r w:rsidRPr="00E83FFD">
        <w:rPr>
          <w:spacing w:val="-10"/>
        </w:rPr>
        <w:t xml:space="preserve">a) </w:t>
      </w:r>
      <w:r w:rsidRPr="00E83FFD">
        <w:t>Tham dự, phát biểu trong cuộc họp Đại hội đồng cổ đông và thực hiện quyền biểu quyết trực tiếp hoặc thông qua người đại diện theo ủy quyền hoặc hình thức khác do Điều lệ công ty, pháp luật quy định. Mỗi cổ phần phổ thông có một phiếu biểu quyết</w:t>
      </w:r>
      <w:r w:rsidRPr="00E83FFD">
        <w:rPr>
          <w:spacing w:val="-10"/>
        </w:rPr>
        <w:t>;</w:t>
      </w:r>
    </w:p>
    <w:p w14:paraId="386EE7F3" w14:textId="77777777" w:rsidR="00607241" w:rsidRPr="00E83FFD" w:rsidRDefault="00607241" w:rsidP="00930A33">
      <w:pPr>
        <w:pStyle w:val="NormalWeb"/>
        <w:spacing w:before="60" w:beforeAutospacing="0" w:after="60" w:afterAutospacing="0" w:line="252" w:lineRule="auto"/>
        <w:ind w:firstLine="709"/>
        <w:jc w:val="both"/>
      </w:pPr>
      <w:r w:rsidRPr="00E83FFD">
        <w:t>b) Nhận cổ tức với mức theo quyết định của Đại hội đồng cổ đông;</w:t>
      </w:r>
    </w:p>
    <w:p w14:paraId="11C53557" w14:textId="77777777" w:rsidR="00607241" w:rsidRPr="00E83FFD" w:rsidRDefault="00607241" w:rsidP="00930A33">
      <w:pPr>
        <w:pStyle w:val="NormalWeb"/>
        <w:spacing w:before="60" w:beforeAutospacing="0" w:after="60" w:afterAutospacing="0" w:line="252" w:lineRule="auto"/>
        <w:ind w:firstLine="709"/>
        <w:jc w:val="both"/>
      </w:pPr>
      <w:r w:rsidRPr="00E83FFD">
        <w:t>c) Ưu tiên mua cổ phần mới tương ứng với tỷ lệ sở hữu cổ phần phổ thông của từng cổ đông trong Công ty;</w:t>
      </w:r>
    </w:p>
    <w:p w14:paraId="559BF8D6" w14:textId="77777777" w:rsidR="00607241" w:rsidRPr="00E83FFD" w:rsidRDefault="00607241" w:rsidP="00930A33">
      <w:pPr>
        <w:pStyle w:val="NormalWeb"/>
        <w:spacing w:before="60" w:beforeAutospacing="0" w:after="60" w:afterAutospacing="0" w:line="252" w:lineRule="auto"/>
        <w:ind w:firstLine="709"/>
        <w:jc w:val="both"/>
      </w:pPr>
      <w:r w:rsidRPr="00E83FFD">
        <w:t>d) Tự do chuyển nhượng cổ phần của mình cho người khác, trừ trường hợp quy định tại </w:t>
      </w:r>
      <w:bookmarkStart w:id="140" w:name="dc_7"/>
      <w:r w:rsidRPr="00E83FFD">
        <w:t>khoản 3 Điều 120, khoản 1 Điều 127 Luật Doanh nghiệp</w:t>
      </w:r>
      <w:bookmarkEnd w:id="140"/>
      <w:r w:rsidRPr="00E83FFD">
        <w:t> và quy định khác của pháp luật có liên quan;</w:t>
      </w:r>
    </w:p>
    <w:p w14:paraId="5BA6065A" w14:textId="77777777" w:rsidR="00607241" w:rsidRPr="00E83FFD" w:rsidRDefault="00EB0C67" w:rsidP="00930A33">
      <w:pPr>
        <w:pStyle w:val="NormalWeb"/>
        <w:spacing w:before="60" w:beforeAutospacing="0" w:after="60" w:afterAutospacing="0" w:line="252" w:lineRule="auto"/>
        <w:ind w:firstLine="709"/>
        <w:jc w:val="both"/>
        <w:rPr>
          <w:spacing w:val="-10"/>
        </w:rPr>
      </w:pPr>
      <w:r w:rsidRPr="00E83FFD">
        <w:rPr>
          <w:spacing w:val="-10"/>
        </w:rPr>
        <w:t>đ</w:t>
      </w:r>
      <w:r w:rsidR="00607241" w:rsidRPr="00E83FFD">
        <w:rPr>
          <w:spacing w:val="-10"/>
        </w:rPr>
        <w:t xml:space="preserve">) </w:t>
      </w:r>
      <w:r w:rsidR="00607241" w:rsidRPr="00E83FFD">
        <w:t>Xem xét, tra cứu và trích lục thông tin về tên và địa chỉ liên lạc trong danh sách cổ đông có quyền biểu quyết; yêu cầu sửa đổi thông tin không chính xác của mình</w:t>
      </w:r>
      <w:r w:rsidR="00607241" w:rsidRPr="00E83FFD">
        <w:rPr>
          <w:spacing w:val="-10"/>
        </w:rPr>
        <w:t>;</w:t>
      </w:r>
    </w:p>
    <w:p w14:paraId="0B4E9805" w14:textId="77777777" w:rsidR="00607241" w:rsidRPr="00E83FFD" w:rsidRDefault="00EB0C67" w:rsidP="00930A33">
      <w:pPr>
        <w:pStyle w:val="NormalWeb"/>
        <w:spacing w:before="60" w:beforeAutospacing="0" w:after="60" w:afterAutospacing="0" w:line="252" w:lineRule="auto"/>
        <w:ind w:firstLine="709"/>
        <w:jc w:val="both"/>
      </w:pPr>
      <w:r w:rsidRPr="00E83FFD">
        <w:t>e</w:t>
      </w:r>
      <w:r w:rsidR="00607241" w:rsidRPr="00E83FFD">
        <w:t>) Xem xét, tra cứu, trích lục hoặc sao chụp Điều lệ công ty, biên bản họp Đại hội đồng cổ đông và Nghị quyết Đại hội đồng cổ đông;</w:t>
      </w:r>
    </w:p>
    <w:p w14:paraId="612AABD1" w14:textId="77777777" w:rsidR="00607241" w:rsidRPr="00E83FFD" w:rsidRDefault="00607241" w:rsidP="00930A33">
      <w:pPr>
        <w:shd w:val="clear" w:color="auto" w:fill="FFFFFF"/>
        <w:spacing w:before="60" w:after="60" w:line="252" w:lineRule="auto"/>
        <w:ind w:firstLine="709"/>
        <w:jc w:val="both"/>
        <w:rPr>
          <w:rFonts w:ascii="Times New Roman" w:eastAsia="Batang" w:hAnsi="Times New Roman"/>
          <w:sz w:val="24"/>
          <w:szCs w:val="24"/>
          <w:lang w:eastAsia="ko-KR"/>
        </w:rPr>
      </w:pPr>
      <w:r w:rsidRPr="00E83FFD">
        <w:rPr>
          <w:rFonts w:ascii="Times New Roman" w:eastAsia="Batang" w:hAnsi="Times New Roman"/>
          <w:sz w:val="24"/>
          <w:szCs w:val="24"/>
          <w:lang w:eastAsia="ko-KR"/>
        </w:rPr>
        <w:t>g) Khi Công ty giải thể hoặc phá sản, được nhận một phần tài sản còn lại tương ứng với tỷ lệ sở hữu cổ phần tại Công ty;</w:t>
      </w:r>
    </w:p>
    <w:p w14:paraId="3D0E4D03" w14:textId="77777777" w:rsidR="00607241" w:rsidRPr="00E83FFD" w:rsidRDefault="00607241" w:rsidP="00930A33">
      <w:pPr>
        <w:shd w:val="clear" w:color="auto" w:fill="FFFFFF"/>
        <w:spacing w:before="60" w:after="60" w:line="252" w:lineRule="auto"/>
        <w:ind w:firstLine="709"/>
        <w:jc w:val="both"/>
        <w:rPr>
          <w:rFonts w:ascii="Times New Roman" w:eastAsia="Batang" w:hAnsi="Times New Roman"/>
          <w:sz w:val="24"/>
          <w:szCs w:val="24"/>
          <w:lang w:eastAsia="ko-KR"/>
        </w:rPr>
      </w:pPr>
      <w:r w:rsidRPr="00E83FFD">
        <w:rPr>
          <w:rFonts w:ascii="Times New Roman" w:eastAsia="Batang" w:hAnsi="Times New Roman"/>
          <w:sz w:val="24"/>
          <w:szCs w:val="24"/>
          <w:lang w:eastAsia="ko-KR"/>
        </w:rPr>
        <w:t>h) Yêu cầu Công ty mua lại cổ phần trong các trường hợp quy định tại </w:t>
      </w:r>
      <w:bookmarkStart w:id="141" w:name="dc_8"/>
      <w:r w:rsidRPr="00E83FFD">
        <w:rPr>
          <w:rFonts w:ascii="Times New Roman" w:eastAsia="Batang" w:hAnsi="Times New Roman"/>
          <w:sz w:val="24"/>
          <w:szCs w:val="24"/>
          <w:lang w:eastAsia="ko-KR"/>
        </w:rPr>
        <w:t>Điều 132 Luật Doanh nghiệp</w:t>
      </w:r>
      <w:bookmarkEnd w:id="141"/>
      <w:r w:rsidRPr="00E83FFD">
        <w:rPr>
          <w:rFonts w:ascii="Times New Roman" w:eastAsia="Batang" w:hAnsi="Times New Roman"/>
          <w:sz w:val="24"/>
          <w:szCs w:val="24"/>
          <w:lang w:eastAsia="ko-KR"/>
        </w:rPr>
        <w:t>;</w:t>
      </w:r>
    </w:p>
    <w:p w14:paraId="68AD4EFE" w14:textId="77777777" w:rsidR="00607241" w:rsidRPr="00E83FFD" w:rsidRDefault="00607241" w:rsidP="00930A33">
      <w:pPr>
        <w:shd w:val="clear" w:color="auto" w:fill="FFFFFF"/>
        <w:spacing w:before="60" w:after="60" w:line="252" w:lineRule="auto"/>
        <w:ind w:firstLine="709"/>
        <w:jc w:val="both"/>
        <w:rPr>
          <w:rFonts w:ascii="Times New Roman" w:eastAsia="Batang" w:hAnsi="Times New Roman"/>
          <w:sz w:val="24"/>
          <w:szCs w:val="24"/>
          <w:lang w:eastAsia="ko-KR"/>
        </w:rPr>
      </w:pPr>
      <w:r w:rsidRPr="00E83FFD">
        <w:rPr>
          <w:rFonts w:ascii="Times New Roman" w:eastAsia="Batang" w:hAnsi="Times New Roman"/>
          <w:sz w:val="24"/>
          <w:szCs w:val="24"/>
          <w:lang w:eastAsia="ko-KR"/>
        </w:rPr>
        <w:t>i) Được đối xử bình đẳng. Mỗi cổ phần của cùng một loại đều tạo cho cổ đông sở hữu các quyền, nghĩa vụ và lợi ích ngang nhau. Trường hợp Công ty có các loại cổ phần ưu đãi, các quyền và nghĩa vụ gắn liền với các loại cổ phần ưu đãi phải được Đại hội đồng cổ đông thông qua và công bố đầy đủ cho cổ đông;</w:t>
      </w:r>
    </w:p>
    <w:p w14:paraId="5BBC5D7C" w14:textId="77777777" w:rsidR="00607241" w:rsidRPr="00E83FFD" w:rsidRDefault="00607241" w:rsidP="00930A33">
      <w:pPr>
        <w:shd w:val="clear" w:color="auto" w:fill="FFFFFF"/>
        <w:spacing w:before="60" w:after="60" w:line="252" w:lineRule="auto"/>
        <w:ind w:firstLine="709"/>
        <w:jc w:val="both"/>
        <w:rPr>
          <w:rFonts w:ascii="Times New Roman" w:eastAsia="Batang" w:hAnsi="Times New Roman"/>
          <w:sz w:val="24"/>
          <w:szCs w:val="24"/>
          <w:lang w:eastAsia="ko-KR"/>
        </w:rPr>
      </w:pPr>
      <w:r w:rsidRPr="00E83FFD">
        <w:rPr>
          <w:rFonts w:ascii="Times New Roman" w:eastAsia="Batang" w:hAnsi="Times New Roman"/>
          <w:sz w:val="24"/>
          <w:szCs w:val="24"/>
          <w:lang w:eastAsia="ko-KR"/>
        </w:rPr>
        <w:t>k) Được tiếp cận đầy đủ thông tin định kỳ và thông tin bất thường do Công ty công bố theo quy định của pháp luật;</w:t>
      </w:r>
    </w:p>
    <w:p w14:paraId="645B3782" w14:textId="77777777" w:rsidR="00607241" w:rsidRPr="00E83FFD" w:rsidRDefault="00607241" w:rsidP="00930A33">
      <w:pPr>
        <w:shd w:val="clear" w:color="auto" w:fill="FFFFFF"/>
        <w:spacing w:before="60" w:after="60" w:line="252" w:lineRule="auto"/>
        <w:ind w:firstLine="709"/>
        <w:jc w:val="both"/>
        <w:rPr>
          <w:rFonts w:ascii="Times New Roman" w:eastAsia="Batang" w:hAnsi="Times New Roman"/>
          <w:sz w:val="24"/>
          <w:szCs w:val="24"/>
          <w:lang w:eastAsia="ko-KR"/>
        </w:rPr>
      </w:pPr>
      <w:r w:rsidRPr="00E83FFD">
        <w:rPr>
          <w:rFonts w:ascii="Times New Roman" w:eastAsia="Batang" w:hAnsi="Times New Roman"/>
          <w:sz w:val="24"/>
          <w:szCs w:val="24"/>
          <w:lang w:eastAsia="ko-KR"/>
        </w:rPr>
        <w:t>l) Được bảo vệ các quyền, lợi ích hợp pháp của mình; đề nghị đình chỉ, hủy bỏ nghị quyết, quyết định của Đại hội đồng cổ đông, Hội đồng quản trị theo quy định của Luật Doanh nghiệp;</w:t>
      </w:r>
    </w:p>
    <w:p w14:paraId="1A6D71C9" w14:textId="77777777" w:rsidR="00607241" w:rsidRPr="00E83FFD" w:rsidRDefault="00607241" w:rsidP="00930A33">
      <w:pPr>
        <w:shd w:val="clear" w:color="auto" w:fill="FFFFFF"/>
        <w:spacing w:before="60" w:after="60" w:line="252" w:lineRule="auto"/>
        <w:ind w:firstLine="709"/>
        <w:jc w:val="both"/>
        <w:rPr>
          <w:rFonts w:ascii="Times New Roman" w:eastAsia="Batang" w:hAnsi="Times New Roman"/>
          <w:sz w:val="24"/>
          <w:szCs w:val="24"/>
          <w:lang w:eastAsia="ko-KR"/>
        </w:rPr>
      </w:pPr>
      <w:r w:rsidRPr="00E83FFD">
        <w:rPr>
          <w:rFonts w:ascii="Times New Roman" w:eastAsia="Batang" w:hAnsi="Times New Roman"/>
          <w:sz w:val="24"/>
          <w:szCs w:val="24"/>
          <w:lang w:eastAsia="ko-KR"/>
        </w:rPr>
        <w:t>m) Các quyền khác theo quy định của pháp luật và Điều lệ này.</w:t>
      </w:r>
    </w:p>
    <w:p w14:paraId="73B2F3A6" w14:textId="77777777" w:rsidR="00607241" w:rsidRPr="00E83FFD" w:rsidRDefault="00607241" w:rsidP="00930A33">
      <w:pPr>
        <w:shd w:val="clear" w:color="auto" w:fill="FFFFFF"/>
        <w:spacing w:before="60" w:after="60" w:line="252" w:lineRule="auto"/>
        <w:ind w:firstLine="720"/>
        <w:jc w:val="both"/>
        <w:rPr>
          <w:rFonts w:ascii="Times New Roman" w:eastAsia="Batang" w:hAnsi="Times New Roman"/>
          <w:sz w:val="24"/>
          <w:szCs w:val="24"/>
          <w:lang w:eastAsia="ko-KR"/>
        </w:rPr>
      </w:pPr>
      <w:r w:rsidRPr="00E83FFD">
        <w:rPr>
          <w:rFonts w:ascii="Times New Roman" w:eastAsia="Batang" w:hAnsi="Times New Roman"/>
          <w:sz w:val="24"/>
          <w:szCs w:val="24"/>
          <w:lang w:eastAsia="ko-KR"/>
        </w:rPr>
        <w:t>2. Cổ đông hoặc nhóm cổ đông sở hữu từ 05% tổng số cổ phần phổ thông trở lên có các quyền sau:</w:t>
      </w:r>
    </w:p>
    <w:p w14:paraId="333A1A05" w14:textId="49477A5D" w:rsidR="00607241" w:rsidRPr="00E83FFD" w:rsidRDefault="00607241" w:rsidP="00930A33">
      <w:pPr>
        <w:shd w:val="clear" w:color="auto" w:fill="FFFFFF"/>
        <w:spacing w:before="60" w:after="60" w:line="252" w:lineRule="auto"/>
        <w:ind w:firstLine="720"/>
        <w:jc w:val="both"/>
        <w:rPr>
          <w:rFonts w:ascii="Times New Roman" w:eastAsia="Batang" w:hAnsi="Times New Roman"/>
          <w:sz w:val="24"/>
          <w:szCs w:val="24"/>
          <w:lang w:eastAsia="ko-KR"/>
        </w:rPr>
      </w:pPr>
      <w:r w:rsidRPr="00E83FFD">
        <w:rPr>
          <w:rFonts w:ascii="Times New Roman" w:eastAsia="Batang" w:hAnsi="Times New Roman"/>
          <w:sz w:val="24"/>
          <w:szCs w:val="24"/>
          <w:lang w:eastAsia="ko-KR"/>
        </w:rPr>
        <w:t>a) Yêu cầu Hội đồng quản trị thực hiện việc triệu tập họp Đại hội đồng cổ đông theo các quy định tại </w:t>
      </w:r>
      <w:bookmarkStart w:id="142" w:name="dc_9"/>
      <w:r w:rsidRPr="00E83FFD">
        <w:rPr>
          <w:rFonts w:ascii="Times New Roman" w:eastAsia="Batang" w:hAnsi="Times New Roman"/>
          <w:sz w:val="24"/>
          <w:szCs w:val="24"/>
          <w:lang w:eastAsia="ko-KR"/>
        </w:rPr>
        <w:t xml:space="preserve">khoản </w:t>
      </w:r>
      <w:r w:rsidR="00DA7AAE" w:rsidRPr="00E83FFD">
        <w:rPr>
          <w:rFonts w:ascii="Times New Roman" w:eastAsia="Batang" w:hAnsi="Times New Roman"/>
          <w:sz w:val="24"/>
          <w:szCs w:val="24"/>
          <w:lang w:eastAsia="ko-KR"/>
        </w:rPr>
        <w:t xml:space="preserve">2, khoản </w:t>
      </w:r>
      <w:r w:rsidRPr="00E83FFD">
        <w:rPr>
          <w:rFonts w:ascii="Times New Roman" w:eastAsia="Batang" w:hAnsi="Times New Roman"/>
          <w:sz w:val="24"/>
          <w:szCs w:val="24"/>
          <w:lang w:eastAsia="ko-KR"/>
        </w:rPr>
        <w:t>3</w:t>
      </w:r>
      <w:r w:rsidR="00DA7AAE" w:rsidRPr="00E83FFD">
        <w:rPr>
          <w:rFonts w:ascii="Times New Roman" w:eastAsia="Batang" w:hAnsi="Times New Roman"/>
          <w:sz w:val="24"/>
          <w:szCs w:val="24"/>
          <w:lang w:eastAsia="ko-KR"/>
        </w:rPr>
        <w:t xml:space="preserve"> và khoản 4</w:t>
      </w:r>
      <w:r w:rsidRPr="00E83FFD">
        <w:rPr>
          <w:rFonts w:ascii="Times New Roman" w:eastAsia="Batang" w:hAnsi="Times New Roman"/>
          <w:sz w:val="24"/>
          <w:szCs w:val="24"/>
          <w:lang w:eastAsia="ko-KR"/>
        </w:rPr>
        <w:t xml:space="preserve"> Điều 115 và Điều 140 Luật Doanh nghiệp</w:t>
      </w:r>
      <w:bookmarkEnd w:id="142"/>
      <w:r w:rsidRPr="00E83FFD">
        <w:rPr>
          <w:rFonts w:ascii="Times New Roman" w:eastAsia="Batang" w:hAnsi="Times New Roman"/>
          <w:sz w:val="24"/>
          <w:szCs w:val="24"/>
          <w:lang w:eastAsia="ko-KR"/>
        </w:rPr>
        <w:t>;</w:t>
      </w:r>
    </w:p>
    <w:p w14:paraId="57050F40" w14:textId="77777777" w:rsidR="00607241" w:rsidRPr="00E83FFD" w:rsidRDefault="00607241" w:rsidP="00930A33">
      <w:pPr>
        <w:shd w:val="clear" w:color="auto" w:fill="FFFFFF"/>
        <w:spacing w:before="60" w:after="60" w:line="252" w:lineRule="auto"/>
        <w:ind w:firstLine="720"/>
        <w:jc w:val="both"/>
        <w:rPr>
          <w:rFonts w:ascii="Times New Roman" w:eastAsia="Batang" w:hAnsi="Times New Roman"/>
          <w:sz w:val="24"/>
          <w:szCs w:val="24"/>
          <w:lang w:eastAsia="ko-KR"/>
        </w:rPr>
      </w:pPr>
      <w:r w:rsidRPr="00E83FFD">
        <w:rPr>
          <w:rFonts w:ascii="Times New Roman" w:eastAsia="Batang" w:hAnsi="Times New Roman"/>
          <w:sz w:val="24"/>
          <w:szCs w:val="24"/>
          <w:lang w:eastAsia="ko-KR"/>
        </w:rPr>
        <w:lastRenderedPageBreak/>
        <w:t>b) Xem xét, tra cứu, trích lục số biên bản và nghị quyết, quyết định của Hội đồng quản trị, báo cáo tài chính bán niên và hằng năm, báo cáo của Ban kiểm soát, hợp đồng, giao dịch phải thông qua Hội đồng quản trị và tài liệu khác, trừ tài liệu liên quan đến bí mật thương mại, bí mật kinh doanh của Công ty;</w:t>
      </w:r>
    </w:p>
    <w:p w14:paraId="7826F77E" w14:textId="77777777" w:rsidR="00607241" w:rsidRPr="00E83FFD" w:rsidRDefault="00607241" w:rsidP="00930A33">
      <w:pPr>
        <w:shd w:val="clear" w:color="auto" w:fill="FFFFFF"/>
        <w:spacing w:before="60" w:after="60" w:line="252" w:lineRule="auto"/>
        <w:ind w:firstLine="720"/>
        <w:jc w:val="both"/>
        <w:rPr>
          <w:rFonts w:ascii="Times New Roman" w:eastAsia="Times New Roman" w:hAnsi="Times New Roman"/>
          <w:spacing w:val="-10"/>
          <w:sz w:val="24"/>
          <w:szCs w:val="24"/>
        </w:rPr>
      </w:pPr>
      <w:r w:rsidRPr="00E83FFD">
        <w:rPr>
          <w:rFonts w:ascii="Times New Roman" w:eastAsia="Batang" w:hAnsi="Times New Roman"/>
          <w:sz w:val="24"/>
          <w:szCs w:val="24"/>
          <w:lang w:eastAsia="ko-KR"/>
        </w:rPr>
        <w:t>c) 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r w:rsidRPr="00E83FFD">
        <w:rPr>
          <w:rFonts w:ascii="Times New Roman" w:eastAsia="Times New Roman" w:hAnsi="Times New Roman"/>
          <w:spacing w:val="-10"/>
          <w:sz w:val="24"/>
          <w:szCs w:val="24"/>
        </w:rPr>
        <w:t>;</w:t>
      </w:r>
    </w:p>
    <w:p w14:paraId="09F19689" w14:textId="39E750E9" w:rsidR="00607241" w:rsidRPr="00E83FFD" w:rsidRDefault="00607241" w:rsidP="00930A33">
      <w:pPr>
        <w:shd w:val="clear" w:color="auto" w:fill="FFFFFF"/>
        <w:spacing w:before="60" w:after="60" w:line="252" w:lineRule="auto"/>
        <w:ind w:firstLine="720"/>
        <w:jc w:val="both"/>
        <w:rPr>
          <w:rFonts w:ascii="Times New Roman" w:eastAsia="Batang" w:hAnsi="Times New Roman"/>
          <w:sz w:val="24"/>
          <w:szCs w:val="24"/>
          <w:lang w:eastAsia="ko-KR"/>
        </w:rPr>
      </w:pPr>
      <w:r w:rsidRPr="00E83FFD">
        <w:rPr>
          <w:rFonts w:ascii="Times New Roman" w:eastAsia="Batang" w:hAnsi="Times New Roman"/>
          <w:sz w:val="24"/>
          <w:szCs w:val="24"/>
          <w:lang w:eastAsia="ko-KR"/>
        </w:rPr>
        <w:t>d) Kiến nghị vấn đề đưa vào chương trình họp Đại hội đồng cổ đông. Kiến nghị phải bằng văn bản và được gửi đến Công ty chậm nhất là 03 ngày làm việc trước ngày khai mạc. Kiến nghị phải ghi rõ tên cổ đông, số lượng từng loại cổ phần của cổ đông, vấn đề kiến nghị đưa vào chương trình họp;</w:t>
      </w:r>
    </w:p>
    <w:p w14:paraId="1428BFB1" w14:textId="77777777" w:rsidR="00607241" w:rsidRPr="00E83FFD" w:rsidRDefault="00EB0C67" w:rsidP="00930A33">
      <w:pPr>
        <w:shd w:val="clear" w:color="auto" w:fill="FFFFFF"/>
        <w:spacing w:before="60" w:after="60" w:line="252" w:lineRule="auto"/>
        <w:ind w:firstLine="720"/>
        <w:jc w:val="both"/>
        <w:rPr>
          <w:rFonts w:ascii="Times New Roman" w:eastAsia="Batang" w:hAnsi="Times New Roman"/>
          <w:sz w:val="24"/>
          <w:szCs w:val="24"/>
          <w:lang w:eastAsia="ko-KR"/>
        </w:rPr>
      </w:pPr>
      <w:r w:rsidRPr="00E83FFD">
        <w:rPr>
          <w:rFonts w:ascii="Times New Roman" w:eastAsia="Batang" w:hAnsi="Times New Roman"/>
          <w:sz w:val="24"/>
          <w:szCs w:val="24"/>
          <w:lang w:eastAsia="ko-KR"/>
        </w:rPr>
        <w:t>đ</w:t>
      </w:r>
      <w:r w:rsidR="00607241" w:rsidRPr="00E83FFD">
        <w:rPr>
          <w:rFonts w:ascii="Times New Roman" w:eastAsia="Batang" w:hAnsi="Times New Roman"/>
          <w:sz w:val="24"/>
          <w:szCs w:val="24"/>
          <w:lang w:eastAsia="ko-KR"/>
        </w:rPr>
        <w:t>) Các quyền khác theo quy định của pháp luật và Điều lệ này.</w:t>
      </w:r>
    </w:p>
    <w:p w14:paraId="7A4EAC6F" w14:textId="77777777" w:rsidR="00607241" w:rsidRPr="00E83FFD" w:rsidRDefault="00607241" w:rsidP="00930A33">
      <w:pPr>
        <w:shd w:val="clear" w:color="auto" w:fill="FFFFFF"/>
        <w:spacing w:before="60" w:after="60" w:line="252" w:lineRule="auto"/>
        <w:ind w:firstLine="720"/>
        <w:jc w:val="both"/>
        <w:rPr>
          <w:rFonts w:ascii="Times New Roman" w:eastAsia="Batang" w:hAnsi="Times New Roman"/>
          <w:sz w:val="24"/>
          <w:szCs w:val="24"/>
          <w:lang w:eastAsia="ko-KR"/>
        </w:rPr>
      </w:pPr>
      <w:r w:rsidRPr="00E83FFD">
        <w:rPr>
          <w:rFonts w:ascii="Times New Roman" w:eastAsia="Batang" w:hAnsi="Times New Roman"/>
          <w:sz w:val="24"/>
          <w:szCs w:val="24"/>
          <w:lang w:eastAsia="ko-KR"/>
        </w:rPr>
        <w:t>3. Cổ đông hoặc nhóm cổ đông sở hữu từ 10% tổng số cổ phần phổ thông trở lên có quyền đề cử người vào Hội đồng quản trị, Ban kiểm soát. Việc đề cử người vào Hội đồng quản trị và Ban kiểm soát thực hiện như sau:</w:t>
      </w:r>
    </w:p>
    <w:p w14:paraId="373A14F0" w14:textId="77777777" w:rsidR="00607241" w:rsidRPr="00E83FFD" w:rsidRDefault="00607241" w:rsidP="00930A33">
      <w:pPr>
        <w:shd w:val="clear" w:color="auto" w:fill="FFFFFF"/>
        <w:spacing w:before="60" w:after="60" w:line="252" w:lineRule="auto"/>
        <w:ind w:firstLine="720"/>
        <w:jc w:val="both"/>
        <w:rPr>
          <w:rFonts w:ascii="Times New Roman" w:eastAsia="Batang" w:hAnsi="Times New Roman"/>
          <w:sz w:val="24"/>
          <w:szCs w:val="24"/>
          <w:lang w:eastAsia="ko-KR"/>
        </w:rPr>
      </w:pPr>
      <w:r w:rsidRPr="00E83FFD">
        <w:rPr>
          <w:rFonts w:ascii="Times New Roman" w:eastAsia="Batang" w:hAnsi="Times New Roman"/>
          <w:sz w:val="24"/>
          <w:szCs w:val="24"/>
          <w:lang w:eastAsia="ko-KR"/>
        </w:rPr>
        <w:t>a)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14:paraId="4A420358" w14:textId="77777777" w:rsidR="00607241" w:rsidRPr="00E83FFD" w:rsidRDefault="00607241" w:rsidP="00930A33">
      <w:pPr>
        <w:shd w:val="clear" w:color="auto" w:fill="FFFFFF"/>
        <w:spacing w:before="60" w:after="60" w:line="252" w:lineRule="auto"/>
        <w:ind w:firstLine="720"/>
        <w:jc w:val="both"/>
        <w:rPr>
          <w:rFonts w:ascii="Times New Roman" w:eastAsia="Times New Roman" w:hAnsi="Times New Roman"/>
          <w:spacing w:val="-10"/>
          <w:sz w:val="24"/>
          <w:szCs w:val="24"/>
        </w:rPr>
      </w:pPr>
      <w:r w:rsidRPr="00E83FFD">
        <w:rPr>
          <w:rFonts w:ascii="Times New Roman" w:eastAsia="Batang" w:hAnsi="Times New Roman"/>
          <w:sz w:val="24"/>
          <w:szCs w:val="24"/>
          <w:lang w:eastAsia="ko-KR"/>
        </w:rPr>
        <w:t>b) 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r w:rsidRPr="00E83FFD">
        <w:rPr>
          <w:rFonts w:ascii="Times New Roman" w:eastAsia="Times New Roman" w:hAnsi="Times New Roman"/>
          <w:spacing w:val="-10"/>
          <w:sz w:val="24"/>
          <w:szCs w:val="24"/>
        </w:rPr>
        <w:t>.</w:t>
      </w:r>
    </w:p>
    <w:p w14:paraId="61871DBC" w14:textId="1B1D90AD" w:rsidR="00D14D3A" w:rsidRPr="00E83FFD" w:rsidRDefault="009521EE" w:rsidP="00917EAC">
      <w:pPr>
        <w:pStyle w:val="Heading2"/>
      </w:pPr>
      <w:bookmarkStart w:id="143" w:name="_Toc527018979"/>
      <w:bookmarkStart w:id="144" w:name="_Toc151736055"/>
      <w:r w:rsidRPr="00E83FFD">
        <w:t xml:space="preserve">Điều </w:t>
      </w:r>
      <w:r w:rsidR="00425DBB" w:rsidRPr="00E83FFD">
        <w:t>1</w:t>
      </w:r>
      <w:r w:rsidR="00425DBB" w:rsidRPr="00E83FFD">
        <w:rPr>
          <w:lang w:val="en-US"/>
        </w:rPr>
        <w:t>3</w:t>
      </w:r>
      <w:r w:rsidRPr="00E83FFD">
        <w:t xml:space="preserve">.  </w:t>
      </w:r>
      <w:r w:rsidR="00D14D3A" w:rsidRPr="00E83FFD">
        <w:t>Nghĩa vụ của cổ đông</w:t>
      </w:r>
      <w:bookmarkEnd w:id="143"/>
      <w:bookmarkEnd w:id="144"/>
    </w:p>
    <w:p w14:paraId="178C9C2D" w14:textId="62901CC7" w:rsidR="00D14D3A" w:rsidRPr="00E83FFD" w:rsidRDefault="00D14D3A" w:rsidP="00930A33">
      <w:pPr>
        <w:pStyle w:val="NormalWeb"/>
        <w:spacing w:before="60" w:beforeAutospacing="0" w:after="60" w:afterAutospacing="0" w:line="252" w:lineRule="auto"/>
        <w:ind w:firstLine="720"/>
        <w:jc w:val="both"/>
      </w:pPr>
      <w:r w:rsidRPr="00E83FFD">
        <w:t xml:space="preserve">1. Tuân thủ Điều lệ Công ty và các quy chế của Công ty; chấp hành các quyết định, nghị quyết của Đại hội đồng cổ đông và </w:t>
      </w:r>
      <w:r w:rsidR="009A0C9A" w:rsidRPr="00E83FFD">
        <w:t>Hội đồng quản trị</w:t>
      </w:r>
      <w:r w:rsidRPr="00E83FFD">
        <w:t xml:space="preserve"> Công ty; </w:t>
      </w:r>
    </w:p>
    <w:p w14:paraId="08502CE3" w14:textId="77777777" w:rsidR="00D14D3A" w:rsidRPr="00E83FFD" w:rsidRDefault="00D14D3A" w:rsidP="00930A33">
      <w:pPr>
        <w:pStyle w:val="NormalWeb"/>
        <w:spacing w:before="60" w:beforeAutospacing="0" w:after="60" w:afterAutospacing="0" w:line="252" w:lineRule="auto"/>
        <w:ind w:firstLine="720"/>
        <w:jc w:val="both"/>
      </w:pPr>
      <w:r w:rsidRPr="00E83FFD">
        <w:t>2. Tham dự các cuộc họp Đại hội đồng cổ đông và thực hiện quyền biểu quyết thông qua các hình thức sau:</w:t>
      </w:r>
    </w:p>
    <w:p w14:paraId="06D6BF55" w14:textId="77777777" w:rsidR="00D14D3A" w:rsidRPr="00E83FFD" w:rsidRDefault="00D14D3A" w:rsidP="00930A33">
      <w:pPr>
        <w:pStyle w:val="NormalWeb"/>
        <w:autoSpaceDE w:val="0"/>
        <w:autoSpaceDN w:val="0"/>
        <w:spacing w:before="60" w:beforeAutospacing="0" w:after="60" w:afterAutospacing="0" w:line="252" w:lineRule="auto"/>
      </w:pPr>
      <w:r w:rsidRPr="00E83FFD">
        <w:tab/>
        <w:t>a) Tham dự và biểu quyết trực tiếp tại cuộc họp;</w:t>
      </w:r>
    </w:p>
    <w:p w14:paraId="7776E290" w14:textId="77777777" w:rsidR="00D14D3A" w:rsidRPr="00E83FFD" w:rsidRDefault="00D14D3A" w:rsidP="00930A33">
      <w:pPr>
        <w:pStyle w:val="NormalWeb"/>
        <w:autoSpaceDE w:val="0"/>
        <w:autoSpaceDN w:val="0"/>
        <w:spacing w:before="60" w:beforeAutospacing="0" w:after="60" w:afterAutospacing="0" w:line="252" w:lineRule="auto"/>
      </w:pPr>
      <w:r w:rsidRPr="00E83FFD">
        <w:tab/>
        <w:t>b) Ủy quyền cho người khác tham dự và biểu quyết tại cuộc họp;</w:t>
      </w:r>
    </w:p>
    <w:p w14:paraId="26DEA17B" w14:textId="77777777" w:rsidR="00D14D3A" w:rsidRPr="00E83FFD" w:rsidRDefault="00D14D3A" w:rsidP="00930A33">
      <w:pPr>
        <w:pStyle w:val="NormalWeb"/>
        <w:autoSpaceDE w:val="0"/>
        <w:autoSpaceDN w:val="0"/>
        <w:spacing w:before="60" w:beforeAutospacing="0" w:after="60" w:afterAutospacing="0" w:line="252" w:lineRule="auto"/>
      </w:pPr>
      <w:r w:rsidRPr="00E83FFD">
        <w:tab/>
        <w:t>c) Tham dự và biểu quyết thông qua họp trực tuyến, bỏ phiếu điện tử hoặc hình thức điện tử khác;</w:t>
      </w:r>
    </w:p>
    <w:p w14:paraId="45E5A634" w14:textId="77777777" w:rsidR="00D14D3A" w:rsidRPr="00E83FFD" w:rsidRDefault="00D14D3A" w:rsidP="00930A33">
      <w:pPr>
        <w:pStyle w:val="NormalWeb"/>
        <w:autoSpaceDE w:val="0"/>
        <w:autoSpaceDN w:val="0"/>
        <w:spacing w:before="60" w:beforeAutospacing="0" w:after="60" w:afterAutospacing="0" w:line="252" w:lineRule="auto"/>
      </w:pPr>
      <w:r w:rsidRPr="00E83FFD">
        <w:tab/>
        <w:t>d) Gửi phiếu biểu quyết đến cuộc họp thông qua thư, fax, thư điện tử.</w:t>
      </w:r>
    </w:p>
    <w:p w14:paraId="1625ED6A" w14:textId="4DACE026" w:rsidR="00D14D3A" w:rsidRPr="00E83FFD" w:rsidRDefault="00D14D3A" w:rsidP="00930A33">
      <w:pPr>
        <w:pStyle w:val="NormalWeb"/>
        <w:spacing w:before="60" w:beforeAutospacing="0" w:after="60" w:afterAutospacing="0" w:line="252" w:lineRule="auto"/>
        <w:ind w:firstLine="720"/>
        <w:jc w:val="both"/>
      </w:pPr>
      <w:r w:rsidRPr="00E83FFD">
        <w:t xml:space="preserve">3. Thanh toán tiền mua cổ phần đã đăng ký theo quy định; không được rút vốn đã góp bằng cổ phần phổ thông ra khỏi Công ty dưới mọi hình thức, trừ trường hợp Công ty hoặc người khác mua lại cổ phần. Trường hợp cổ đông rút một phần hoặc toàn bộ vốn cổ phần đã góp trái với quy định tại khoản này thì cổ đông đó và các thành viên </w:t>
      </w:r>
      <w:r w:rsidR="009A0C9A" w:rsidRPr="00E83FFD">
        <w:t>Hội đồng quản trị</w:t>
      </w:r>
      <w:r w:rsidRPr="00E83FFD">
        <w:t xml:space="preserve"> và người đại diện theo pháp luật của Công ty phải cùng liên đới chịu trách nhiệm về các khoản nợ và nghĩa vụ tài sản khác của Công ty trong phạm vi giá trị cổ phần đã bị rút và các thiệt hại xảy ra;</w:t>
      </w:r>
    </w:p>
    <w:p w14:paraId="4811AACA" w14:textId="77777777" w:rsidR="00D14D3A" w:rsidRPr="00E83FFD" w:rsidRDefault="00D14D3A" w:rsidP="00930A33">
      <w:pPr>
        <w:pStyle w:val="NormalWeb"/>
        <w:spacing w:before="60" w:beforeAutospacing="0" w:after="60" w:afterAutospacing="0" w:line="252" w:lineRule="auto"/>
        <w:ind w:firstLine="720"/>
        <w:jc w:val="both"/>
      </w:pPr>
      <w:r w:rsidRPr="00E83FFD">
        <w:t>4. Cung cấp địa chỉ chính xác khi đăng ký mua cổ phần;</w:t>
      </w:r>
    </w:p>
    <w:p w14:paraId="68D1D275" w14:textId="77777777" w:rsidR="00D14D3A" w:rsidRPr="00E83FFD" w:rsidRDefault="00D14D3A" w:rsidP="00930A33">
      <w:pPr>
        <w:pStyle w:val="NormalWeb"/>
        <w:spacing w:before="60" w:beforeAutospacing="0" w:after="60" w:afterAutospacing="0" w:line="252" w:lineRule="auto"/>
        <w:ind w:firstLine="720"/>
        <w:jc w:val="both"/>
      </w:pPr>
      <w:r w:rsidRPr="00E83FFD">
        <w:t xml:space="preserve">5. Bảo mật các thông tin được Công ty cung cấp theo quy định tại Điều lệ Công ty và pháp luật; chỉ sử dụng thông tin được cung cấp để thực hiện và bảo vệ quyền và lợi ích hợp </w:t>
      </w:r>
      <w:r w:rsidRPr="00E83FFD">
        <w:lastRenderedPageBreak/>
        <w:t>pháp của mình; nghiêm cấm phát tán hoặc sao, gửi thông tin được Công ty cung cấp cho tổ chức, cá nhân khác;</w:t>
      </w:r>
    </w:p>
    <w:p w14:paraId="7891122B" w14:textId="03418BEA" w:rsidR="001E3A91" w:rsidRPr="00E83FFD" w:rsidRDefault="00DD6DA6" w:rsidP="00930A33">
      <w:pPr>
        <w:pStyle w:val="NormalWeb"/>
        <w:spacing w:before="60" w:beforeAutospacing="0" w:after="60" w:afterAutospacing="0" w:line="252" w:lineRule="auto"/>
        <w:ind w:firstLine="720"/>
        <w:jc w:val="both"/>
      </w:pPr>
      <w:r w:rsidRPr="00E83FFD">
        <w:t>6</w:t>
      </w:r>
      <w:r w:rsidR="00D14D3A" w:rsidRPr="00E83FFD">
        <w:t xml:space="preserve">. </w:t>
      </w:r>
      <w:r w:rsidR="001E3A91" w:rsidRPr="00E83FFD">
        <w:t>Hoàn thành các nghĩa vụ khác do luật pháp quy định và Điều lệ này.</w:t>
      </w:r>
    </w:p>
    <w:p w14:paraId="603CFB2A" w14:textId="45C57A9B" w:rsidR="00D14D3A" w:rsidRPr="00E83FFD" w:rsidRDefault="001E3A91" w:rsidP="00930A33">
      <w:pPr>
        <w:pStyle w:val="NormalWeb"/>
        <w:spacing w:before="60" w:beforeAutospacing="0" w:after="60" w:afterAutospacing="0" w:line="252" w:lineRule="auto"/>
        <w:ind w:firstLine="720"/>
        <w:jc w:val="both"/>
      </w:pPr>
      <w:r w:rsidRPr="00E83FFD">
        <w:rPr>
          <w:lang w:val="en-US"/>
        </w:rPr>
        <w:t xml:space="preserve">7. </w:t>
      </w:r>
      <w:r w:rsidR="00D14D3A" w:rsidRPr="00E83FFD">
        <w:t>Chịu trách nhiệm cá nhân khi nhân danh Công ty dưới mọi hình thức để thực hiện một trong các hành vi sau đây:</w:t>
      </w:r>
    </w:p>
    <w:p w14:paraId="1E7C71C5" w14:textId="77777777" w:rsidR="00D14D3A" w:rsidRPr="00E83FFD" w:rsidRDefault="00D14D3A" w:rsidP="00930A33">
      <w:pPr>
        <w:pStyle w:val="NormalWeb"/>
        <w:spacing w:before="60" w:beforeAutospacing="0" w:after="60" w:afterAutospacing="0" w:line="252" w:lineRule="auto"/>
        <w:ind w:firstLine="720"/>
        <w:jc w:val="both"/>
        <w:rPr>
          <w:lang w:val="da-DK"/>
        </w:rPr>
      </w:pPr>
      <w:r w:rsidRPr="00E83FFD">
        <w:rPr>
          <w:lang w:val="da-DK"/>
        </w:rPr>
        <w:t>a) Vi phạm pháp luật;</w:t>
      </w:r>
    </w:p>
    <w:p w14:paraId="2725618B" w14:textId="77777777" w:rsidR="00D14D3A" w:rsidRPr="00E83FFD" w:rsidRDefault="00D14D3A" w:rsidP="00930A33">
      <w:pPr>
        <w:pStyle w:val="NormalWeb"/>
        <w:spacing w:before="60" w:beforeAutospacing="0" w:after="60" w:afterAutospacing="0" w:line="252" w:lineRule="auto"/>
        <w:ind w:firstLine="720"/>
        <w:jc w:val="both"/>
        <w:rPr>
          <w:lang w:val="da-DK"/>
        </w:rPr>
      </w:pPr>
      <w:r w:rsidRPr="00E83FFD">
        <w:rPr>
          <w:lang w:val="da-DK"/>
        </w:rPr>
        <w:t>b) Tiến hành kinh doanh và các giao dịch khác để tư lợi hoặc phục vụ lợi ích của tổ chức, cá nhân khác;</w:t>
      </w:r>
    </w:p>
    <w:p w14:paraId="6465AB19" w14:textId="4C36166A" w:rsidR="00D14D3A" w:rsidRPr="00E83FFD" w:rsidRDefault="00D14D3A" w:rsidP="00DD6DA6">
      <w:pPr>
        <w:pStyle w:val="NormalWeb"/>
        <w:spacing w:before="60" w:beforeAutospacing="0" w:after="60" w:afterAutospacing="0" w:line="252" w:lineRule="auto"/>
        <w:ind w:firstLine="720"/>
        <w:jc w:val="both"/>
        <w:rPr>
          <w:lang w:val="da-DK"/>
        </w:rPr>
      </w:pPr>
      <w:r w:rsidRPr="00E83FFD">
        <w:rPr>
          <w:lang w:val="da-DK"/>
        </w:rPr>
        <w:t>c) Thanh toán các khoản nợ chưa đến hạn trước nguy cơ tài chính có thể xảy ra đối với Công ty.</w:t>
      </w:r>
    </w:p>
    <w:p w14:paraId="3DBF6911" w14:textId="39C8B7FD" w:rsidR="001E3A91" w:rsidRPr="00E83FFD" w:rsidRDefault="001E3A91" w:rsidP="001E3A91">
      <w:pPr>
        <w:pStyle w:val="NormalWeb"/>
        <w:spacing w:before="30" w:beforeAutospacing="0" w:afterLines="60" w:after="144" w:afterAutospacing="0"/>
        <w:ind w:firstLine="720"/>
        <w:jc w:val="both"/>
        <w:rPr>
          <w:lang w:val="pt-BR"/>
        </w:rPr>
      </w:pPr>
      <w:r w:rsidRPr="00E83FFD">
        <w:rPr>
          <w:lang w:val="da-DK"/>
        </w:rPr>
        <w:t>8</w:t>
      </w:r>
      <w:r w:rsidR="00BC0B2C" w:rsidRPr="00E83FFD">
        <w:rPr>
          <w:lang w:val="da-DK"/>
        </w:rPr>
        <w:t xml:space="preserve">. </w:t>
      </w:r>
      <w:r w:rsidRPr="00E83FFD">
        <w:rPr>
          <w:lang w:val="pt-BR"/>
        </w:rPr>
        <w:t>8. Cổ đông lớn có nghĩa vụ của cổ đông theo quy định của Luật doanh nghiệp, ngoài ra phải đảm bảo tuân thủ các nghĩa vụ sau:</w:t>
      </w:r>
    </w:p>
    <w:p w14:paraId="732E7954" w14:textId="77777777" w:rsidR="001E3A91" w:rsidRPr="00E83FFD" w:rsidRDefault="001E3A91" w:rsidP="001E3A91">
      <w:pPr>
        <w:pStyle w:val="NormalWeb"/>
        <w:spacing w:before="30" w:beforeAutospacing="0" w:afterLines="60" w:after="144" w:afterAutospacing="0"/>
        <w:ind w:firstLine="720"/>
        <w:jc w:val="both"/>
        <w:rPr>
          <w:lang w:val="pt-BR"/>
        </w:rPr>
      </w:pPr>
      <w:r w:rsidRPr="00E83FFD">
        <w:rPr>
          <w:lang w:val="pt-BR"/>
        </w:rPr>
        <w:t>a) Cổ đông lớn không được lợi dụng ưu thế của mình gây ảnh hưởng đến các quyền, lợi ích của Công ty và của các cổ đông khác theo quy định của pháp luật và Điều lệ Công ty.</w:t>
      </w:r>
    </w:p>
    <w:p w14:paraId="7AF635C5" w14:textId="64472978" w:rsidR="00BC0B2C" w:rsidRPr="00E83FFD" w:rsidRDefault="001E3A91" w:rsidP="001E3A91">
      <w:pPr>
        <w:pStyle w:val="NormalWeb"/>
        <w:spacing w:before="60" w:beforeAutospacing="0" w:after="60" w:afterAutospacing="0" w:line="252" w:lineRule="auto"/>
        <w:ind w:firstLine="720"/>
        <w:jc w:val="both"/>
        <w:rPr>
          <w:lang w:val="da-DK"/>
        </w:rPr>
      </w:pPr>
      <w:r w:rsidRPr="00E83FFD">
        <w:rPr>
          <w:lang w:val="pt-BR"/>
        </w:rPr>
        <w:t>b) Cổ đông lớn có nghĩa vụ công bố thông tin theo quy định của pháp luật.</w:t>
      </w:r>
    </w:p>
    <w:p w14:paraId="2B61CBDB" w14:textId="663B18AC" w:rsidR="00D14D3A" w:rsidRPr="00E83FFD" w:rsidRDefault="00BB73BF" w:rsidP="00917EAC">
      <w:pPr>
        <w:pStyle w:val="Heading2"/>
      </w:pPr>
      <w:bookmarkStart w:id="145" w:name="15"/>
      <w:bookmarkStart w:id="146" w:name="_Toc527018980"/>
      <w:bookmarkEnd w:id="145"/>
      <w:r w:rsidRPr="00E83FFD">
        <w:t xml:space="preserve"> </w:t>
      </w:r>
      <w:bookmarkStart w:id="147" w:name="_Toc151736056"/>
      <w:r w:rsidR="009521EE" w:rsidRPr="00E83FFD">
        <w:t xml:space="preserve">Điều </w:t>
      </w:r>
      <w:r w:rsidR="001E3A91" w:rsidRPr="00E83FFD">
        <w:t>1</w:t>
      </w:r>
      <w:r w:rsidR="001E3A91" w:rsidRPr="00E83FFD">
        <w:rPr>
          <w:lang w:val="en-US"/>
        </w:rPr>
        <w:t>4</w:t>
      </w:r>
      <w:r w:rsidR="009521EE" w:rsidRPr="00E83FFD">
        <w:t xml:space="preserve">.  </w:t>
      </w:r>
      <w:r w:rsidR="00D14D3A" w:rsidRPr="00E83FFD">
        <w:t>Đại hội đồng cổ đông</w:t>
      </w:r>
      <w:bookmarkEnd w:id="146"/>
      <w:bookmarkEnd w:id="147"/>
    </w:p>
    <w:p w14:paraId="61D64801" w14:textId="7C1FF42F" w:rsidR="00D14D3A" w:rsidRPr="00E83FFD" w:rsidRDefault="00D14D3A" w:rsidP="00930A33">
      <w:pPr>
        <w:pStyle w:val="NormalWeb"/>
        <w:spacing w:before="60" w:beforeAutospacing="0" w:after="60" w:afterAutospacing="0" w:line="252" w:lineRule="auto"/>
        <w:ind w:firstLine="720"/>
        <w:jc w:val="both"/>
      </w:pPr>
      <w:r w:rsidRPr="00E83FFD">
        <w:t xml:space="preserve">1. Đại hội đồng cổ đông là cơ quan có thẩm quyền cao nhất của Công ty và gồm tất cả các cổ đông có quyền biểu quyết. Đại hội đồng cổ đông thường niên được tổ chức mỗi năm một (01) lần và phải họp trong thời hạn bốn (04) tháng, kể từ ngày kết thúc năm tài chính. </w:t>
      </w:r>
      <w:r w:rsidR="009A0C9A" w:rsidRPr="00E83FFD">
        <w:t>Hội đồng quản trị</w:t>
      </w:r>
      <w:r w:rsidRPr="00E83FFD">
        <w:t xml:space="preserve"> </w:t>
      </w:r>
      <w:r w:rsidR="003E4779" w:rsidRPr="00E83FFD">
        <w:t>quyết định</w:t>
      </w:r>
      <w:r w:rsidRPr="00E83FFD">
        <w:t xml:space="preserve"> gia hạn họp Đại hội đồng cổ đông thường niên trong trường hợp cần thiết, nhưng không quá sáu (06) tháng, kể từ ngày kết thúc năm tài chính. Ngoài cuộc họp thường niên, Đại hội đồng cổ đông có thể họp bất thường. Địa điểm họp Đại hội đồng cổ đông được xác định là nơi chủ tọa tham dự họp và phải ở trên lãnh thổ Việt Nam.</w:t>
      </w:r>
    </w:p>
    <w:p w14:paraId="74953816" w14:textId="77777777" w:rsidR="00B81AB0" w:rsidRPr="00E83FFD" w:rsidRDefault="00D14D3A" w:rsidP="00930A33">
      <w:pPr>
        <w:pStyle w:val="NormalWeb"/>
        <w:spacing w:before="60" w:beforeAutospacing="0" w:after="60" w:afterAutospacing="0" w:line="252" w:lineRule="auto"/>
        <w:ind w:firstLine="709"/>
        <w:jc w:val="both"/>
        <w:rPr>
          <w:spacing w:val="-8"/>
        </w:rPr>
      </w:pPr>
      <w:r w:rsidRPr="00E83FFD">
        <w:t xml:space="preserve"> </w:t>
      </w:r>
      <w:r w:rsidR="00B81AB0" w:rsidRPr="00E83FFD">
        <w:t>2. Hội đồng quản trị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báo cáo tài chính năm được kiểm toán. Trường hợp Báo cáo kiểm toán báo cáo tài chính năm của Công ty có các khoản ngoại trừ trọng yếu, ý kiến kiểm toán trái ngược hoặc từ chối, Công ty phải mời đại diện tổ chức kiểm toán được chấp thuận thực hiện kiểm toán báo cáo tài chính của Công ty dự họp Đại hội đồng cổ đông thường niên và đại diện tổ chức kiểm toán được chấp thuận nêu trên có trách nhiệm tham dự họp Đại hội đồng cổ đông thường niên của Công ty</w:t>
      </w:r>
      <w:r w:rsidR="00B81AB0" w:rsidRPr="00E83FFD">
        <w:rPr>
          <w:spacing w:val="-8"/>
        </w:rPr>
        <w:t>.</w:t>
      </w:r>
    </w:p>
    <w:p w14:paraId="1B958926" w14:textId="77777777" w:rsidR="00B81AB0" w:rsidRPr="00E83FFD" w:rsidRDefault="00B81AB0" w:rsidP="00930A33">
      <w:pPr>
        <w:pStyle w:val="NormalWeb"/>
        <w:spacing w:before="60" w:beforeAutospacing="0" w:after="60" w:afterAutospacing="0" w:line="252" w:lineRule="auto"/>
        <w:ind w:firstLine="34"/>
        <w:jc w:val="both"/>
      </w:pPr>
      <w:r w:rsidRPr="00E83FFD">
        <w:tab/>
        <w:t>3. Hội đồng quản trị phải triệu tập họp Đại hội đồng cổ đông bất thường trong các trường hợp sau:</w:t>
      </w:r>
    </w:p>
    <w:p w14:paraId="52BB32AC" w14:textId="77777777" w:rsidR="00B81AB0" w:rsidRPr="00E83FFD" w:rsidRDefault="00B81AB0" w:rsidP="00930A33">
      <w:pPr>
        <w:pStyle w:val="NormalWeb"/>
        <w:spacing w:before="60" w:beforeAutospacing="0" w:after="60" w:afterAutospacing="0" w:line="252" w:lineRule="auto"/>
        <w:ind w:firstLine="720"/>
        <w:jc w:val="both"/>
      </w:pPr>
      <w:r w:rsidRPr="00E83FFD">
        <w:t>a) Hội đồng quản trị xét thấy cần thiết vì lợi ích của Công ty;</w:t>
      </w:r>
    </w:p>
    <w:p w14:paraId="7293CF57" w14:textId="3B339AE8" w:rsidR="00B81AB0" w:rsidRPr="00E83FFD" w:rsidRDefault="00B81AB0" w:rsidP="00930A33">
      <w:pPr>
        <w:pStyle w:val="NormalWeb"/>
        <w:spacing w:before="60" w:beforeAutospacing="0" w:after="60" w:afterAutospacing="0" w:line="252" w:lineRule="auto"/>
        <w:ind w:firstLine="720"/>
        <w:jc w:val="both"/>
      </w:pPr>
      <w:r w:rsidRPr="00E83FFD">
        <w:t>b) Số lượng thành viên Hội đồng quản trị, Ban kiểm soát còn lại ít hơn số lượng thành viên tối thiểu theo quy định của pháp luật</w:t>
      </w:r>
      <w:r w:rsidR="00BC0B2C" w:rsidRPr="00E83FFD">
        <w:t xml:space="preserve"> hoặc số thành viên Hội đồng quản trị bị giảm quá một phần ba (1/3) so với tổng số thành viên Hội đồng quản trị theo quy định tại Điều lệ này</w:t>
      </w:r>
      <w:r w:rsidR="004C2070" w:rsidRPr="00E83FFD">
        <w:t>;</w:t>
      </w:r>
    </w:p>
    <w:p w14:paraId="2B863B29" w14:textId="07B16DB1" w:rsidR="00B81AB0" w:rsidRPr="00E83FFD" w:rsidRDefault="00B81AB0" w:rsidP="00930A33">
      <w:pPr>
        <w:pStyle w:val="NormalWeb"/>
        <w:spacing w:before="60" w:beforeAutospacing="0" w:after="60" w:afterAutospacing="0" w:line="252" w:lineRule="auto"/>
        <w:ind w:firstLine="720"/>
        <w:jc w:val="both"/>
      </w:pPr>
      <w:r w:rsidRPr="00E83FFD">
        <w:t>c) Theo yêu cầu của cổ đông hoặc nhóm cổ đông quy định tại </w:t>
      </w:r>
      <w:bookmarkStart w:id="148" w:name="dc_10"/>
      <w:r w:rsidRPr="00E83FFD">
        <w:t xml:space="preserve">khoản 2 Điều </w:t>
      </w:r>
      <w:r w:rsidR="004C2070" w:rsidRPr="00E83FFD">
        <w:t>11 Điều lệ này</w:t>
      </w:r>
      <w:bookmarkEnd w:id="148"/>
      <w:r w:rsidRPr="00E83FFD">
        <w:t>;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579865CA" w14:textId="77777777" w:rsidR="00B81AB0" w:rsidRPr="00E83FFD" w:rsidRDefault="00B81AB0" w:rsidP="00930A33">
      <w:pPr>
        <w:pStyle w:val="NormalWeb"/>
        <w:spacing w:before="60" w:beforeAutospacing="0" w:after="60" w:afterAutospacing="0" w:line="252" w:lineRule="auto"/>
        <w:ind w:firstLine="720"/>
        <w:jc w:val="both"/>
      </w:pPr>
      <w:r w:rsidRPr="00E83FFD">
        <w:t>d) Theo yêu cầu của Ban kiểm soát;</w:t>
      </w:r>
    </w:p>
    <w:p w14:paraId="0C85E4AE" w14:textId="37FF1808" w:rsidR="00B81AB0" w:rsidRPr="00E83FFD" w:rsidRDefault="0027686B" w:rsidP="00930A33">
      <w:pPr>
        <w:pStyle w:val="NormalWeb"/>
        <w:spacing w:before="60" w:beforeAutospacing="0" w:after="60" w:afterAutospacing="0" w:line="252" w:lineRule="auto"/>
        <w:ind w:firstLine="720"/>
        <w:jc w:val="both"/>
      </w:pPr>
      <w:r w:rsidRPr="00E83FFD">
        <w:t>e)</w:t>
      </w:r>
      <w:r w:rsidR="00B81AB0" w:rsidRPr="00E83FFD">
        <w:t xml:space="preserve"> Các trường hợp khác theo quy định của pháp luật và Điều lệ này.</w:t>
      </w:r>
    </w:p>
    <w:p w14:paraId="07A2A914" w14:textId="77777777" w:rsidR="00B81AB0" w:rsidRPr="00E83FFD" w:rsidRDefault="00B81AB0" w:rsidP="00930A33">
      <w:pPr>
        <w:pStyle w:val="NormalWeb"/>
        <w:spacing w:before="60" w:beforeAutospacing="0" w:after="60" w:afterAutospacing="0" w:line="252" w:lineRule="auto"/>
        <w:ind w:firstLine="720"/>
        <w:jc w:val="both"/>
      </w:pPr>
      <w:r w:rsidRPr="00E83FFD">
        <w:t>4. Triệu tập họp Đại hội đồng cổ đông bất thường</w:t>
      </w:r>
    </w:p>
    <w:p w14:paraId="063D0AC8" w14:textId="77777777" w:rsidR="00B81AB0" w:rsidRPr="00E83FFD" w:rsidRDefault="00B81AB0" w:rsidP="00930A33">
      <w:pPr>
        <w:pStyle w:val="NormalWeb"/>
        <w:spacing w:before="60" w:beforeAutospacing="0" w:after="60" w:afterAutospacing="0" w:line="252" w:lineRule="auto"/>
        <w:ind w:firstLine="720"/>
        <w:jc w:val="both"/>
      </w:pPr>
      <w:r w:rsidRPr="00E83FFD">
        <w:t xml:space="preserve">a) Hội đồng quản trị phải triệu tập họp Đại hội đồng cổ đông trong thời hạn 30 ngày kể từ ngày số thành viên Hội đồng quản trị, thành viên độc lập Hội đồng quản trị hoặc thành viên </w:t>
      </w:r>
      <w:r w:rsidRPr="00E83FFD">
        <w:lastRenderedPageBreak/>
        <w:t>Ban Kiểm soát còn lại như quy định tại điểm b khoản 3 Điều này hoặc nhận được yêu cầu quy định tại điểm c và điểm d khoản 3 Điều này;</w:t>
      </w:r>
    </w:p>
    <w:p w14:paraId="6ED35C11" w14:textId="77777777" w:rsidR="00B81AB0" w:rsidRPr="00E83FFD" w:rsidRDefault="00B81AB0" w:rsidP="00930A33">
      <w:pPr>
        <w:pStyle w:val="NormalWeb"/>
        <w:spacing w:before="60" w:beforeAutospacing="0" w:after="60" w:afterAutospacing="0" w:line="252" w:lineRule="auto"/>
        <w:ind w:firstLine="720"/>
        <w:jc w:val="both"/>
      </w:pPr>
      <w:r w:rsidRPr="00E83FFD">
        <w:t>b) Trường hợp Hội đồng quản trị không triệu tập họp Đại hội đồng cổ đông theo quy định tại điểm a khoản 4 Điều này thì trong thời hạn 30 ngày tiếp theo, Ban kiểm soát thay thế Hội đồng quản trị triệu tập họp Đại hội đồng cổ đông theo quy định tại </w:t>
      </w:r>
      <w:bookmarkStart w:id="149" w:name="dc_11"/>
      <w:r w:rsidRPr="00E83FFD">
        <w:t>khoản 3 Điều 140 Luật Doanh nghiệp</w:t>
      </w:r>
      <w:bookmarkEnd w:id="149"/>
      <w:r w:rsidRPr="00E83FFD">
        <w:t>;</w:t>
      </w:r>
    </w:p>
    <w:p w14:paraId="3D7FE7F8" w14:textId="4E0FB3D4" w:rsidR="00B81AB0" w:rsidRPr="00E83FFD" w:rsidRDefault="00B81AB0" w:rsidP="00930A33">
      <w:pPr>
        <w:pStyle w:val="NormalWeb"/>
        <w:spacing w:before="60" w:beforeAutospacing="0" w:after="60" w:afterAutospacing="0" w:line="252" w:lineRule="auto"/>
        <w:ind w:firstLine="720"/>
        <w:jc w:val="both"/>
      </w:pPr>
      <w:r w:rsidRPr="00E83FFD">
        <w:t>c) Trường hợp Ban kiểm soát không triệu tập họp Đại hội đồng cổ đông theo quy định tại điểm b khoản 4 Điều này thì cổ đông hoặc nhóm cổ đông quy định tại điểm c khoản 3 Điều này có quyền yêu cầu đại diện Công ty triệu tập họp Đại hội đồng cổ đông theo quy định tại</w:t>
      </w:r>
      <w:r w:rsidR="00992081" w:rsidRPr="00E83FFD">
        <w:t xml:space="preserve"> khoản 4 Điều 140</w:t>
      </w:r>
      <w:r w:rsidRPr="00E83FFD">
        <w:t xml:space="preserve"> Luật Doanh nghiệp;</w:t>
      </w:r>
    </w:p>
    <w:p w14:paraId="6EF2EF3B" w14:textId="38B48912" w:rsidR="00B81AB0" w:rsidRPr="00E83FFD" w:rsidRDefault="00B81AB0" w:rsidP="00930A33">
      <w:pPr>
        <w:pStyle w:val="NormalWeb"/>
        <w:spacing w:before="60" w:beforeAutospacing="0" w:after="60" w:afterAutospacing="0" w:line="252" w:lineRule="auto"/>
        <w:ind w:firstLine="720"/>
        <w:jc w:val="both"/>
      </w:pPr>
      <w:r w:rsidRPr="00E83FFD">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w:t>
      </w:r>
    </w:p>
    <w:p w14:paraId="78D097FA" w14:textId="77777777" w:rsidR="00D14D3A" w:rsidRPr="00E83FFD" w:rsidRDefault="00B81AB0" w:rsidP="00930A33">
      <w:pPr>
        <w:pStyle w:val="NormalWeb"/>
        <w:spacing w:before="60" w:beforeAutospacing="0" w:after="60" w:afterAutospacing="0" w:line="252" w:lineRule="auto"/>
        <w:ind w:firstLine="720"/>
        <w:jc w:val="both"/>
      </w:pPr>
      <w:r w:rsidRPr="00E83FFD">
        <w:t>d) Thủ tục để tổ chức họp Đại hội đồng cổ đông theo quy định tại </w:t>
      </w:r>
      <w:bookmarkStart w:id="150" w:name="dc_12"/>
      <w:r w:rsidRPr="00E83FFD">
        <w:t>khoản 5 Điều 140 Luật Doanh nghiệp</w:t>
      </w:r>
      <w:bookmarkEnd w:id="150"/>
      <w:r w:rsidRPr="00E83FFD">
        <w:t>.</w:t>
      </w:r>
    </w:p>
    <w:p w14:paraId="7563413C" w14:textId="257C4C98" w:rsidR="00D14D3A" w:rsidRPr="00E83FFD" w:rsidRDefault="009521EE" w:rsidP="00917EAC">
      <w:pPr>
        <w:pStyle w:val="Heading2"/>
      </w:pPr>
      <w:bookmarkStart w:id="151" w:name="16"/>
      <w:bookmarkStart w:id="152" w:name="_Toc527018981"/>
      <w:bookmarkStart w:id="153" w:name="_Toc151736057"/>
      <w:bookmarkEnd w:id="151"/>
      <w:r w:rsidRPr="00E83FFD">
        <w:t xml:space="preserve">Điều </w:t>
      </w:r>
      <w:r w:rsidR="001E3A91" w:rsidRPr="00E83FFD">
        <w:t>1</w:t>
      </w:r>
      <w:r w:rsidR="001E3A91" w:rsidRPr="00E83FFD">
        <w:rPr>
          <w:lang w:val="en-US"/>
        </w:rPr>
        <w:t>5</w:t>
      </w:r>
      <w:r w:rsidRPr="00E83FFD">
        <w:t xml:space="preserve">.  </w:t>
      </w:r>
      <w:r w:rsidR="00BB73BF" w:rsidRPr="00E83FFD">
        <w:t xml:space="preserve"> </w:t>
      </w:r>
      <w:r w:rsidR="00D14D3A" w:rsidRPr="00E83FFD">
        <w:t xml:space="preserve">Quyền và </w:t>
      </w:r>
      <w:r w:rsidR="00B81AB0" w:rsidRPr="00E83FFD">
        <w:t>nghĩa</w:t>
      </w:r>
      <w:r w:rsidR="00D14D3A" w:rsidRPr="00E83FFD">
        <w:t xml:space="preserve"> vụ</w:t>
      </w:r>
      <w:r w:rsidR="00A439BC" w:rsidRPr="00E83FFD">
        <w:t xml:space="preserve"> </w:t>
      </w:r>
      <w:r w:rsidR="00D14D3A" w:rsidRPr="00E83FFD">
        <w:t>của Đại hội đồng cổ đông</w:t>
      </w:r>
      <w:bookmarkEnd w:id="152"/>
      <w:bookmarkEnd w:id="153"/>
    </w:p>
    <w:p w14:paraId="7BCA9EE4" w14:textId="77777777" w:rsidR="00B81AB0" w:rsidRPr="00E83FFD" w:rsidRDefault="00F16658" w:rsidP="00930A33">
      <w:pPr>
        <w:pStyle w:val="NormalWeb"/>
        <w:spacing w:before="60" w:beforeAutospacing="0" w:after="60" w:afterAutospacing="0" w:line="252" w:lineRule="auto"/>
        <w:ind w:firstLine="709"/>
        <w:jc w:val="both"/>
      </w:pPr>
      <w:bookmarkStart w:id="154" w:name="_Toc527018982"/>
      <w:r w:rsidRPr="00E83FFD">
        <w:rPr>
          <w:spacing w:val="-6"/>
        </w:rPr>
        <w:t>1</w:t>
      </w:r>
      <w:r w:rsidR="00A27E1C" w:rsidRPr="00E83FFD">
        <w:rPr>
          <w:spacing w:val="-6"/>
        </w:rPr>
        <w:t>.</w:t>
      </w:r>
      <w:r w:rsidR="00D14D3A" w:rsidRPr="00E83FFD">
        <w:rPr>
          <w:spacing w:val="-6"/>
        </w:rPr>
        <w:t xml:space="preserve"> </w:t>
      </w:r>
      <w:bookmarkStart w:id="155" w:name="_Toc527018984"/>
      <w:bookmarkEnd w:id="154"/>
      <w:r w:rsidR="00B81AB0" w:rsidRPr="00E83FFD">
        <w:t>Đại hội đồng cổ đông có quyền và nghĩa vụ sau:</w:t>
      </w:r>
    </w:p>
    <w:p w14:paraId="273E9A06" w14:textId="77777777" w:rsidR="00B81AB0" w:rsidRPr="00E83FFD" w:rsidRDefault="00B81AB0" w:rsidP="00930A33">
      <w:pPr>
        <w:pStyle w:val="NormalWeb"/>
        <w:spacing w:before="60" w:beforeAutospacing="0" w:after="60" w:afterAutospacing="0" w:line="252" w:lineRule="auto"/>
        <w:ind w:firstLine="709"/>
        <w:jc w:val="both"/>
      </w:pPr>
      <w:r w:rsidRPr="00E83FFD">
        <w:t>a) Thông qua định hướng phát triển của Công ty;</w:t>
      </w:r>
    </w:p>
    <w:p w14:paraId="27A7A223" w14:textId="77777777" w:rsidR="00B81AB0" w:rsidRPr="00E83FFD" w:rsidRDefault="00B81AB0" w:rsidP="00930A33">
      <w:pPr>
        <w:pStyle w:val="NormalWeb"/>
        <w:spacing w:before="60" w:beforeAutospacing="0" w:after="60" w:afterAutospacing="0" w:line="252" w:lineRule="auto"/>
        <w:ind w:firstLine="709"/>
        <w:jc w:val="both"/>
      </w:pPr>
      <w:r w:rsidRPr="00E83FFD">
        <w:t>b) Quyết định loại cổ phần và tổng số cổ phần của từng loại được quyền chào bán; quyết định mức cổ tức hằng năm của từng loại cổ phần;</w:t>
      </w:r>
    </w:p>
    <w:p w14:paraId="6503D6E7" w14:textId="77777777" w:rsidR="00B81AB0" w:rsidRPr="00E83FFD" w:rsidRDefault="00B81AB0" w:rsidP="006421BF">
      <w:pPr>
        <w:pStyle w:val="NormalWeb"/>
        <w:spacing w:before="60" w:beforeAutospacing="0" w:after="60" w:afterAutospacing="0" w:line="252" w:lineRule="auto"/>
        <w:ind w:firstLine="709"/>
        <w:jc w:val="both"/>
      </w:pPr>
      <w:r w:rsidRPr="00E83FFD">
        <w:t>c) Bầu, miễn nhiệm, bãi nhiệm thành viên Hội đồng quản trị, thành viên Ban kiểm soát;</w:t>
      </w:r>
    </w:p>
    <w:p w14:paraId="5F5852FA" w14:textId="77777777" w:rsidR="00B81AB0" w:rsidRPr="00E83FFD" w:rsidRDefault="00B81AB0" w:rsidP="00930A33">
      <w:pPr>
        <w:pStyle w:val="NormalWeb"/>
        <w:spacing w:before="60" w:beforeAutospacing="0" w:after="60" w:afterAutospacing="0" w:line="252" w:lineRule="auto"/>
        <w:ind w:firstLine="709"/>
        <w:jc w:val="both"/>
      </w:pPr>
      <w:r w:rsidRPr="00E83FFD">
        <w:t>d) Quyết định đầu tư hoặc bán số tài sản có giá trị từ 35% tổng giá trị tài sản trở lên được ghi trong báo cáo tài chính gần nhất của Công ty;</w:t>
      </w:r>
    </w:p>
    <w:p w14:paraId="5A7432B6" w14:textId="77777777" w:rsidR="00B81AB0" w:rsidRPr="00E83FFD" w:rsidRDefault="004C01DF" w:rsidP="00930A33">
      <w:pPr>
        <w:pStyle w:val="NormalWeb"/>
        <w:spacing w:before="60" w:beforeAutospacing="0" w:after="60" w:afterAutospacing="0" w:line="252" w:lineRule="auto"/>
        <w:ind w:firstLine="709"/>
        <w:jc w:val="both"/>
      </w:pPr>
      <w:r w:rsidRPr="00E83FFD">
        <w:t>đ</w:t>
      </w:r>
      <w:r w:rsidR="00B81AB0" w:rsidRPr="00E83FFD">
        <w:t>) Quyết định sửa đổi, bổ sung Điều lệ công ty;</w:t>
      </w:r>
    </w:p>
    <w:p w14:paraId="36CA4D8E" w14:textId="77777777" w:rsidR="00B81AB0" w:rsidRPr="00E83FFD" w:rsidRDefault="004C01DF" w:rsidP="00930A33">
      <w:pPr>
        <w:pStyle w:val="NormalWeb"/>
        <w:spacing w:before="60" w:beforeAutospacing="0" w:after="60" w:afterAutospacing="0" w:line="252" w:lineRule="auto"/>
        <w:ind w:firstLine="709"/>
        <w:jc w:val="both"/>
      </w:pPr>
      <w:r w:rsidRPr="00E83FFD">
        <w:t>e</w:t>
      </w:r>
      <w:r w:rsidR="00B81AB0" w:rsidRPr="00E83FFD">
        <w:t>) Thông qua báo cáo tài chính hằng năm;</w:t>
      </w:r>
    </w:p>
    <w:p w14:paraId="0A0E0779" w14:textId="77777777" w:rsidR="00B81AB0" w:rsidRPr="00E83FFD" w:rsidRDefault="00B81AB0" w:rsidP="00930A33">
      <w:pPr>
        <w:pStyle w:val="NormalWeb"/>
        <w:spacing w:before="60" w:beforeAutospacing="0" w:after="60" w:afterAutospacing="0" w:line="252" w:lineRule="auto"/>
        <w:ind w:firstLine="709"/>
        <w:jc w:val="both"/>
      </w:pPr>
      <w:r w:rsidRPr="00E83FFD">
        <w:t>g) Quyết định mua lại trên 10% tổng số cổ phần đã bán của mỗi loại;</w:t>
      </w:r>
    </w:p>
    <w:p w14:paraId="574159FD" w14:textId="77777777" w:rsidR="00B81AB0" w:rsidRPr="00E83FFD" w:rsidRDefault="00B81AB0" w:rsidP="00930A33">
      <w:pPr>
        <w:pStyle w:val="NormalWeb"/>
        <w:spacing w:before="60" w:beforeAutospacing="0" w:after="60" w:afterAutospacing="0" w:line="252" w:lineRule="auto"/>
        <w:ind w:firstLine="709"/>
        <w:jc w:val="both"/>
      </w:pPr>
      <w:r w:rsidRPr="00E83FFD">
        <w:t>h) Xem xét, xử lý vi phạm của thành viên Hội đồng quản trị, thành viên Ban kiểm soát gây thiệt hại cho Công ty và cổ đông Công ty;</w:t>
      </w:r>
    </w:p>
    <w:p w14:paraId="01261F1F" w14:textId="77777777" w:rsidR="00B81AB0" w:rsidRPr="00E83FFD" w:rsidRDefault="00B81AB0" w:rsidP="00930A33">
      <w:pPr>
        <w:pStyle w:val="NormalWeb"/>
        <w:spacing w:before="60" w:beforeAutospacing="0" w:after="60" w:afterAutospacing="0" w:line="252" w:lineRule="auto"/>
        <w:ind w:firstLine="709"/>
        <w:jc w:val="both"/>
      </w:pPr>
      <w:r w:rsidRPr="00E83FFD">
        <w:t>i) Quyết định tổ chức lại, giải thể Công ty;</w:t>
      </w:r>
    </w:p>
    <w:p w14:paraId="2E84A46E" w14:textId="77777777" w:rsidR="00B81AB0" w:rsidRPr="00E83FFD" w:rsidRDefault="00B81AB0" w:rsidP="00930A33">
      <w:pPr>
        <w:pStyle w:val="NormalWeb"/>
        <w:spacing w:before="60" w:beforeAutospacing="0" w:after="60" w:afterAutospacing="0" w:line="252" w:lineRule="auto"/>
        <w:ind w:firstLine="709"/>
        <w:jc w:val="both"/>
      </w:pPr>
      <w:r w:rsidRPr="00E83FFD">
        <w:t>k) Quyết định ngân sách hoặc tổng mức thù lao, thưởng và lợi ích khác cho Hội đồng quản trị, Ban kiểm soát;</w:t>
      </w:r>
    </w:p>
    <w:p w14:paraId="31A4E455" w14:textId="77777777" w:rsidR="00B81AB0" w:rsidRPr="00E83FFD" w:rsidRDefault="00B81AB0" w:rsidP="00930A33">
      <w:pPr>
        <w:pStyle w:val="NormalWeb"/>
        <w:spacing w:before="60" w:beforeAutospacing="0" w:after="60" w:afterAutospacing="0" w:line="252" w:lineRule="auto"/>
        <w:ind w:firstLine="709"/>
        <w:jc w:val="both"/>
      </w:pPr>
      <w:r w:rsidRPr="00E83FFD">
        <w:t>l) Phê duyệt Quy chế quản trị nội bộ; Quy chế hoạt động Hội đồng quản trị</w:t>
      </w:r>
      <w:r w:rsidR="00B1533D" w:rsidRPr="00E83FFD">
        <w:t xml:space="preserve">; Quy chế hoạt động </w:t>
      </w:r>
      <w:r w:rsidRPr="00E83FFD">
        <w:t>Ban kiểm soát;</w:t>
      </w:r>
    </w:p>
    <w:p w14:paraId="0B9DB232" w14:textId="6DE66B15" w:rsidR="00EB414B" w:rsidRPr="00E83FFD" w:rsidRDefault="00B81AB0" w:rsidP="00EB414B">
      <w:pPr>
        <w:pStyle w:val="NormalWeb"/>
        <w:spacing w:before="60" w:beforeAutospacing="0" w:after="60" w:afterAutospacing="0" w:line="252" w:lineRule="auto"/>
        <w:ind w:firstLine="709"/>
        <w:jc w:val="both"/>
      </w:pPr>
      <w:r w:rsidRPr="00E83FFD">
        <w:t>m) Phê duyệt danh sách công ty kiểm toán được chấp thuận; quyết định công ty kiểm toán được chấp thuận thực hiện kiểm tra hoạt động của Công ty, bãi miễn kiểm toán viên được chấp thuận khi xét thầy cần thiết;</w:t>
      </w:r>
    </w:p>
    <w:p w14:paraId="118481F7" w14:textId="767ABFA7" w:rsidR="00B81AB0" w:rsidRPr="00E83FFD" w:rsidRDefault="00B56E97" w:rsidP="00930A33">
      <w:pPr>
        <w:pStyle w:val="NormalWeb"/>
        <w:spacing w:before="60" w:beforeAutospacing="0" w:after="60" w:afterAutospacing="0" w:line="252" w:lineRule="auto"/>
        <w:ind w:firstLine="709"/>
        <w:jc w:val="both"/>
      </w:pPr>
      <w:r w:rsidRPr="00E83FFD">
        <w:t>n</w:t>
      </w:r>
      <w:r w:rsidR="00EB414B" w:rsidRPr="00E83FFD">
        <w:t xml:space="preserve">) </w:t>
      </w:r>
      <w:r w:rsidR="00B81AB0" w:rsidRPr="00E83FFD">
        <w:t>Quyền và nghĩa vụ khác theo quy định pháp luật</w:t>
      </w:r>
      <w:r w:rsidR="0073628E" w:rsidRPr="00E83FFD">
        <w:t xml:space="preserve"> và Điều lệ này</w:t>
      </w:r>
      <w:r w:rsidR="00B81AB0" w:rsidRPr="00E83FFD">
        <w:t>.</w:t>
      </w:r>
    </w:p>
    <w:p w14:paraId="237A9405" w14:textId="3FAD8B25" w:rsidR="00B81AB0" w:rsidRPr="00E83FFD" w:rsidRDefault="00B81AB0" w:rsidP="00930A33">
      <w:pPr>
        <w:pStyle w:val="NormalWeb"/>
        <w:spacing w:before="60" w:beforeAutospacing="0" w:after="60" w:afterAutospacing="0" w:line="252" w:lineRule="auto"/>
        <w:ind w:firstLine="709"/>
        <w:jc w:val="both"/>
      </w:pPr>
      <w:r w:rsidRPr="00E83FFD">
        <w:t>2. Đại hội đồng cổ đông</w:t>
      </w:r>
      <w:r w:rsidR="00882DC8" w:rsidRPr="00E83FFD">
        <w:t xml:space="preserve"> </w:t>
      </w:r>
      <w:r w:rsidRPr="00E83FFD">
        <w:t>thảo luận và thông qua các vấn đề sau:</w:t>
      </w:r>
    </w:p>
    <w:p w14:paraId="308D5740" w14:textId="77777777" w:rsidR="00B81AB0" w:rsidRPr="00E83FFD" w:rsidRDefault="00B81AB0" w:rsidP="00930A33">
      <w:pPr>
        <w:pStyle w:val="NormalWeb"/>
        <w:spacing w:before="60" w:beforeAutospacing="0" w:after="60" w:afterAutospacing="0" w:line="252" w:lineRule="auto"/>
        <w:ind w:firstLine="709"/>
        <w:jc w:val="both"/>
      </w:pPr>
      <w:r w:rsidRPr="00E83FFD">
        <w:t>a) Kế hoạch kinh doanh hằng năm của Công ty;</w:t>
      </w:r>
    </w:p>
    <w:p w14:paraId="395902C3" w14:textId="77777777" w:rsidR="00B81AB0" w:rsidRPr="00E83FFD" w:rsidRDefault="00B81AB0" w:rsidP="00930A33">
      <w:pPr>
        <w:pStyle w:val="NormalWeb"/>
        <w:spacing w:before="60" w:beforeAutospacing="0" w:after="60" w:afterAutospacing="0" w:line="252" w:lineRule="auto"/>
        <w:ind w:firstLine="709"/>
        <w:jc w:val="both"/>
      </w:pPr>
      <w:r w:rsidRPr="00E83FFD">
        <w:t>b) Báo cáo tài chính hằng năm đã được kiểm toán;</w:t>
      </w:r>
    </w:p>
    <w:p w14:paraId="26CBC021" w14:textId="77777777" w:rsidR="00B81AB0" w:rsidRPr="00E83FFD" w:rsidRDefault="00B81AB0" w:rsidP="00930A33">
      <w:pPr>
        <w:pStyle w:val="NormalWeb"/>
        <w:spacing w:before="60" w:beforeAutospacing="0" w:after="60" w:afterAutospacing="0" w:line="252" w:lineRule="auto"/>
        <w:ind w:firstLine="709"/>
        <w:jc w:val="both"/>
      </w:pPr>
      <w:r w:rsidRPr="00E83FFD">
        <w:t>c) Báo cáo của Hội đồng quản trị về quản trị và kết quả hoạt động của Hội đồng quản trị và từng thành viên Hội đồng quản trị;</w:t>
      </w:r>
    </w:p>
    <w:p w14:paraId="71968681" w14:textId="77777777" w:rsidR="00B81AB0" w:rsidRPr="00E83FFD" w:rsidRDefault="00B81AB0" w:rsidP="00930A33">
      <w:pPr>
        <w:pStyle w:val="NormalWeb"/>
        <w:spacing w:before="60" w:beforeAutospacing="0" w:after="60" w:afterAutospacing="0" w:line="252" w:lineRule="auto"/>
        <w:ind w:firstLine="709"/>
        <w:jc w:val="both"/>
        <w:rPr>
          <w:strike/>
        </w:rPr>
      </w:pPr>
      <w:r w:rsidRPr="00E83FFD">
        <w:lastRenderedPageBreak/>
        <w:t xml:space="preserve">d) Báo cáo của Ban kiểm soát về kết quả kinh doanh của Công ty, kết quả hoạt động </w:t>
      </w:r>
      <w:r w:rsidR="00070B63" w:rsidRPr="00E83FFD">
        <w:t>của Hội đồng quản trị, Giám đốc.</w:t>
      </w:r>
    </w:p>
    <w:p w14:paraId="36B2FEDF" w14:textId="77777777" w:rsidR="00B81AB0" w:rsidRPr="00E83FFD" w:rsidRDefault="00EB0C67" w:rsidP="00930A33">
      <w:pPr>
        <w:pStyle w:val="NormalWeb"/>
        <w:spacing w:before="60" w:beforeAutospacing="0" w:after="60" w:afterAutospacing="0" w:line="252" w:lineRule="auto"/>
        <w:ind w:firstLine="709"/>
        <w:jc w:val="both"/>
      </w:pPr>
      <w:r w:rsidRPr="00E83FFD">
        <w:t>đ</w:t>
      </w:r>
      <w:r w:rsidR="00B81AB0" w:rsidRPr="00E83FFD">
        <w:t>) Báo cáo tự đánh giá kết quả hoạt động của Ban kiểm soát và thành viên Ban kiểm soát;</w:t>
      </w:r>
    </w:p>
    <w:p w14:paraId="0BE87C2B" w14:textId="77777777" w:rsidR="00B81AB0" w:rsidRPr="00E83FFD" w:rsidRDefault="00EB0C67" w:rsidP="00930A33">
      <w:pPr>
        <w:pStyle w:val="NormalWeb"/>
        <w:spacing w:before="60" w:beforeAutospacing="0" w:after="60" w:afterAutospacing="0" w:line="252" w:lineRule="auto"/>
        <w:ind w:firstLine="709"/>
        <w:jc w:val="both"/>
      </w:pPr>
      <w:r w:rsidRPr="00E83FFD">
        <w:t>e</w:t>
      </w:r>
      <w:r w:rsidR="00B81AB0" w:rsidRPr="00E83FFD">
        <w:t>) Mức cổ tức đối với mỗi cổ phần của từng loại;</w:t>
      </w:r>
    </w:p>
    <w:p w14:paraId="70F03836" w14:textId="77777777" w:rsidR="00B81AB0" w:rsidRPr="00E83FFD" w:rsidRDefault="00B81AB0" w:rsidP="00930A33">
      <w:pPr>
        <w:pStyle w:val="NormalWeb"/>
        <w:spacing w:before="60" w:beforeAutospacing="0" w:after="60" w:afterAutospacing="0" w:line="252" w:lineRule="auto"/>
        <w:ind w:firstLine="709"/>
        <w:jc w:val="both"/>
      </w:pPr>
      <w:r w:rsidRPr="00E83FFD">
        <w:t>g) Số lượng thành viên Hội đồng quản trị, Ban kiểm soát;</w:t>
      </w:r>
    </w:p>
    <w:p w14:paraId="4AA97178" w14:textId="77777777" w:rsidR="00B81AB0" w:rsidRPr="00E83FFD" w:rsidRDefault="00B81AB0" w:rsidP="00930A33">
      <w:pPr>
        <w:pStyle w:val="NormalWeb"/>
        <w:spacing w:before="60" w:beforeAutospacing="0" w:after="60" w:afterAutospacing="0" w:line="252" w:lineRule="auto"/>
        <w:ind w:firstLine="709"/>
        <w:jc w:val="both"/>
        <w:rPr>
          <w:spacing w:val="-10"/>
        </w:rPr>
      </w:pPr>
      <w:r w:rsidRPr="00E83FFD">
        <w:rPr>
          <w:spacing w:val="-10"/>
        </w:rPr>
        <w:t xml:space="preserve">h) </w:t>
      </w:r>
      <w:r w:rsidRPr="00E83FFD">
        <w:t>Bầu, miễn nhiệm, bãi nhiệm thành viên Hội đồng quản trị, thành viên Ban kiểm soát</w:t>
      </w:r>
      <w:r w:rsidRPr="00E83FFD">
        <w:rPr>
          <w:spacing w:val="-10"/>
        </w:rPr>
        <w:t>;</w:t>
      </w:r>
    </w:p>
    <w:p w14:paraId="6172DA30" w14:textId="77777777" w:rsidR="00B81AB0" w:rsidRPr="00E83FFD" w:rsidRDefault="0078129C" w:rsidP="00930A33">
      <w:pPr>
        <w:pStyle w:val="NormalWeb"/>
        <w:spacing w:before="60" w:beforeAutospacing="0" w:after="60" w:afterAutospacing="0" w:line="252" w:lineRule="auto"/>
        <w:ind w:firstLine="709"/>
        <w:jc w:val="both"/>
      </w:pPr>
      <w:r w:rsidRPr="00E83FFD">
        <w:t>i</w:t>
      </w:r>
      <w:r w:rsidR="00B81AB0" w:rsidRPr="00E83FFD">
        <w:t>) Quyết định ngân sách hoặc tổng mức thù lao, thưởng và lợi ích khác đối với Hội đồng quản trị, Ban kiểm soát;</w:t>
      </w:r>
    </w:p>
    <w:p w14:paraId="0E295C3A" w14:textId="77777777" w:rsidR="00B81AB0" w:rsidRPr="00E83FFD" w:rsidRDefault="0078129C" w:rsidP="00917EAC">
      <w:pPr>
        <w:pStyle w:val="NormalWeb"/>
        <w:spacing w:before="60" w:beforeAutospacing="0" w:after="60" w:afterAutospacing="0" w:line="252" w:lineRule="auto"/>
        <w:ind w:firstLine="709"/>
        <w:jc w:val="both"/>
      </w:pPr>
      <w:r w:rsidRPr="00E83FFD">
        <w:t>k</w:t>
      </w:r>
      <w:r w:rsidR="00B81AB0" w:rsidRPr="00E83FFD">
        <w:t>) Phê duyệt danh sách công ty kiểm toán được chấp thuận; quyết định công ty kiểm toán được chấp thuận thực hiện kiểm tra các hoạt động của công ty khi xét thấy cần thiết;</w:t>
      </w:r>
    </w:p>
    <w:p w14:paraId="63C3C90D" w14:textId="77777777" w:rsidR="00B81AB0" w:rsidRPr="00E83FFD" w:rsidRDefault="0078129C" w:rsidP="00930A33">
      <w:pPr>
        <w:pStyle w:val="NormalWeb"/>
        <w:spacing w:before="60" w:beforeAutospacing="0" w:after="60" w:afterAutospacing="0" w:line="252" w:lineRule="auto"/>
        <w:ind w:firstLine="709"/>
        <w:jc w:val="both"/>
      </w:pPr>
      <w:r w:rsidRPr="00E83FFD">
        <w:t>l</w:t>
      </w:r>
      <w:r w:rsidR="00B81AB0" w:rsidRPr="00E83FFD">
        <w:t>) Bổ sung và sửa đổi Điều lệ công ty;</w:t>
      </w:r>
    </w:p>
    <w:p w14:paraId="6904E976" w14:textId="7D07ADF5" w:rsidR="00B81AB0" w:rsidRPr="00E83FFD" w:rsidRDefault="0078129C" w:rsidP="00930A33">
      <w:pPr>
        <w:pStyle w:val="NormalWeb"/>
        <w:spacing w:before="60" w:beforeAutospacing="0" w:after="60" w:afterAutospacing="0" w:line="252" w:lineRule="auto"/>
        <w:ind w:firstLine="709"/>
        <w:jc w:val="both"/>
      </w:pPr>
      <w:r w:rsidRPr="00E83FFD">
        <w:t>m</w:t>
      </w:r>
      <w:r w:rsidR="00B81AB0" w:rsidRPr="00E83FFD">
        <w:t xml:space="preserve">) Loại cổ phần và số lượng cổ phần </w:t>
      </w:r>
      <w:r w:rsidR="00D51C71" w:rsidRPr="00E83FFD">
        <w:t>từng loại</w:t>
      </w:r>
      <w:r w:rsidR="00B81AB0" w:rsidRPr="00E83FFD">
        <w:t>;</w:t>
      </w:r>
    </w:p>
    <w:p w14:paraId="7C7D49BA" w14:textId="77777777" w:rsidR="00B81AB0" w:rsidRPr="00E83FFD" w:rsidRDefault="0078129C" w:rsidP="00930A33">
      <w:pPr>
        <w:pStyle w:val="NormalWeb"/>
        <w:spacing w:before="60" w:beforeAutospacing="0" w:after="60" w:afterAutospacing="0" w:line="252" w:lineRule="auto"/>
        <w:ind w:firstLine="709"/>
        <w:jc w:val="both"/>
      </w:pPr>
      <w:r w:rsidRPr="00E83FFD">
        <w:t>n</w:t>
      </w:r>
      <w:r w:rsidR="00B81AB0" w:rsidRPr="00E83FFD">
        <w:t>) Chia, tách, hợp nhất, sáp nhập hoặc chuyển đổi Công ty;</w:t>
      </w:r>
    </w:p>
    <w:p w14:paraId="6D825A0E" w14:textId="77777777" w:rsidR="00B81AB0" w:rsidRPr="00E83FFD" w:rsidRDefault="0078129C" w:rsidP="00930A33">
      <w:pPr>
        <w:pStyle w:val="NormalWeb"/>
        <w:spacing w:before="60" w:beforeAutospacing="0" w:after="60" w:afterAutospacing="0" w:line="252" w:lineRule="auto"/>
        <w:ind w:firstLine="709"/>
        <w:jc w:val="both"/>
      </w:pPr>
      <w:r w:rsidRPr="00E83FFD">
        <w:t>o</w:t>
      </w:r>
      <w:r w:rsidR="00B81AB0" w:rsidRPr="00E83FFD">
        <w:t>) Tổ chức lại và giải thể (thanh lý) Công ty và chỉ định người thanh lý;</w:t>
      </w:r>
    </w:p>
    <w:p w14:paraId="3CC5C418" w14:textId="77777777" w:rsidR="00B81AB0" w:rsidRPr="00E83FFD" w:rsidRDefault="0078129C" w:rsidP="00930A33">
      <w:pPr>
        <w:pStyle w:val="NormalWeb"/>
        <w:spacing w:before="60" w:beforeAutospacing="0" w:after="60" w:afterAutospacing="0" w:line="252" w:lineRule="auto"/>
        <w:ind w:firstLine="709"/>
        <w:jc w:val="both"/>
      </w:pPr>
      <w:r w:rsidRPr="00E83FFD">
        <w:t>p</w:t>
      </w:r>
      <w:r w:rsidR="00B81AB0" w:rsidRPr="00E83FFD">
        <w:t>) Quyết định đầu tư hoặc bán số tài sản có giá trị từ 35% tổng giá trị tài sản trở lên được ghi trong Báo cáo tài chính gần nhất của Công ty;</w:t>
      </w:r>
    </w:p>
    <w:p w14:paraId="0A00B40C" w14:textId="77777777" w:rsidR="00B81AB0" w:rsidRPr="00E83FFD" w:rsidRDefault="0078129C" w:rsidP="00930A33">
      <w:pPr>
        <w:pStyle w:val="NormalWeb"/>
        <w:spacing w:before="60" w:beforeAutospacing="0" w:after="60" w:afterAutospacing="0" w:line="252" w:lineRule="auto"/>
        <w:ind w:firstLine="709"/>
        <w:jc w:val="both"/>
      </w:pPr>
      <w:r w:rsidRPr="00E83FFD">
        <w:t>q</w:t>
      </w:r>
      <w:r w:rsidR="00B81AB0" w:rsidRPr="00E83FFD">
        <w:t>) Quyết định mua lại trên 10% tổng số cổ phần đã bán của mỗi loại;</w:t>
      </w:r>
    </w:p>
    <w:p w14:paraId="5807F657" w14:textId="59F8B69C" w:rsidR="00B81AB0" w:rsidRPr="00E83FFD" w:rsidRDefault="0078129C" w:rsidP="00930A33">
      <w:pPr>
        <w:pStyle w:val="NormalWeb"/>
        <w:spacing w:before="60" w:beforeAutospacing="0" w:after="60" w:afterAutospacing="0" w:line="252" w:lineRule="auto"/>
        <w:ind w:firstLine="709"/>
        <w:jc w:val="both"/>
      </w:pPr>
      <w:r w:rsidRPr="00E83FFD">
        <w:t>r</w:t>
      </w:r>
      <w:r w:rsidR="00B81AB0" w:rsidRPr="00E83FFD">
        <w:t xml:space="preserve">) Công ty ký kết hợp đồng, giao dịch với những </w:t>
      </w:r>
      <w:r w:rsidR="006A3941" w:rsidRPr="00E83FFD">
        <w:rPr>
          <w:lang w:val="en-US"/>
        </w:rPr>
        <w:t>đối tượng</w:t>
      </w:r>
      <w:r w:rsidR="00B81AB0" w:rsidRPr="00E83FFD">
        <w:t xml:space="preserve"> được quy định tại </w:t>
      </w:r>
      <w:bookmarkStart w:id="156" w:name="dc_15"/>
      <w:r w:rsidR="00B81AB0" w:rsidRPr="00E83FFD">
        <w:t>khoản 1 Điều 167 Luật Doanh nghiệp</w:t>
      </w:r>
      <w:bookmarkEnd w:id="156"/>
      <w:r w:rsidR="00B81AB0" w:rsidRPr="00E83FFD">
        <w:t> với giá trị bằng hoặc lớn hơn 35% tổng giá trị tài sản của Công ty được ghi trong báo cáo tài chính gần nhất;</w:t>
      </w:r>
    </w:p>
    <w:p w14:paraId="44825A78" w14:textId="3C402CBB" w:rsidR="00B81AB0" w:rsidRPr="00E83FFD" w:rsidRDefault="0078129C" w:rsidP="00930A33">
      <w:pPr>
        <w:pStyle w:val="NormalWeb"/>
        <w:spacing w:before="60" w:beforeAutospacing="0" w:after="60" w:afterAutospacing="0" w:line="252" w:lineRule="auto"/>
        <w:ind w:firstLine="709"/>
        <w:jc w:val="both"/>
        <w:rPr>
          <w:lang w:val="en-US"/>
        </w:rPr>
      </w:pPr>
      <w:r w:rsidRPr="00E83FFD">
        <w:t>s</w:t>
      </w:r>
      <w:r w:rsidR="00B81AB0" w:rsidRPr="00E83FFD">
        <w:t>) Chấp thuận các giao dịch quy định tại </w:t>
      </w:r>
      <w:bookmarkStart w:id="157" w:name="dc_16"/>
      <w:r w:rsidR="00B81AB0" w:rsidRPr="00E83FFD">
        <w:t>khoản 4 Điều 293 Nghị định số 155/2020/NĐ-CP</w:t>
      </w:r>
      <w:bookmarkEnd w:id="157"/>
      <w:r w:rsidR="00B81AB0" w:rsidRPr="00E83FFD">
        <w:t> ngày 3</w:t>
      </w:r>
      <w:r w:rsidR="007B46C4" w:rsidRPr="00E83FFD">
        <w:t>1/</w:t>
      </w:r>
      <w:r w:rsidR="00B81AB0" w:rsidRPr="00E83FFD">
        <w:t>12</w:t>
      </w:r>
      <w:r w:rsidR="007B46C4" w:rsidRPr="00E83FFD">
        <w:t>/</w:t>
      </w:r>
      <w:r w:rsidR="00B81AB0" w:rsidRPr="00E83FFD">
        <w:t>2020 của Chính phủ quy định chi tiết thi hành một số điều của Luật Chứng khoán;</w:t>
      </w:r>
    </w:p>
    <w:p w14:paraId="57D598E4" w14:textId="77777777" w:rsidR="00B81AB0" w:rsidRPr="00E83FFD" w:rsidRDefault="0078129C" w:rsidP="00930A33">
      <w:pPr>
        <w:pStyle w:val="NormalWeb"/>
        <w:spacing w:before="60" w:beforeAutospacing="0" w:after="60" w:afterAutospacing="0" w:line="252" w:lineRule="auto"/>
        <w:ind w:firstLine="709"/>
        <w:jc w:val="both"/>
      </w:pPr>
      <w:r w:rsidRPr="00E83FFD">
        <w:t>t</w:t>
      </w:r>
      <w:r w:rsidR="00B81AB0" w:rsidRPr="00E83FFD">
        <w:t>) Phê duyệt Quy chế nội bộ về quản trị công ty, Quy chế hoạt động Hội đồng quản trị, Quy chế hoạt động Ban kiểm soát;</w:t>
      </w:r>
    </w:p>
    <w:p w14:paraId="385740DD" w14:textId="77777777" w:rsidR="00B81AB0" w:rsidRPr="00E83FFD" w:rsidRDefault="0078129C" w:rsidP="00930A33">
      <w:pPr>
        <w:pStyle w:val="NormalWeb"/>
        <w:spacing w:before="60" w:beforeAutospacing="0" w:after="60" w:afterAutospacing="0" w:line="252" w:lineRule="auto"/>
        <w:ind w:firstLine="709"/>
        <w:jc w:val="both"/>
      </w:pPr>
      <w:r w:rsidRPr="00E83FFD">
        <w:t>u</w:t>
      </w:r>
      <w:r w:rsidR="00B81AB0" w:rsidRPr="00E83FFD">
        <w:t>) Các vấn đề khác theo quy định của pháp luật và Điều lệ này.</w:t>
      </w:r>
    </w:p>
    <w:p w14:paraId="0660368E" w14:textId="77777777" w:rsidR="00D14D3A" w:rsidRPr="00E83FFD" w:rsidRDefault="00B81AB0" w:rsidP="006421BF">
      <w:pPr>
        <w:pStyle w:val="NormalWeb"/>
        <w:spacing w:before="60" w:beforeAutospacing="0" w:after="60" w:afterAutospacing="0" w:line="252" w:lineRule="auto"/>
        <w:ind w:firstLine="709"/>
        <w:jc w:val="both"/>
      </w:pPr>
      <w:r w:rsidRPr="00E83FFD">
        <w:t>3. Tất cả các nghị quyết và các vấn đề đã được đưa vào chương trình họp phải được đưa ra thảo luận và biểu quyết tại cuộc họp Đại hội đồng cổ đông.</w:t>
      </w:r>
      <w:bookmarkEnd w:id="155"/>
    </w:p>
    <w:p w14:paraId="34199804" w14:textId="0C121A49" w:rsidR="00D14D3A" w:rsidRPr="00E83FFD" w:rsidRDefault="009521EE" w:rsidP="00917EAC">
      <w:pPr>
        <w:pStyle w:val="Heading2"/>
      </w:pPr>
      <w:bookmarkStart w:id="158" w:name="17"/>
      <w:bookmarkStart w:id="159" w:name="_Toc527018985"/>
      <w:bookmarkStart w:id="160" w:name="_Toc151736058"/>
      <w:bookmarkEnd w:id="158"/>
      <w:r w:rsidRPr="00E83FFD">
        <w:t xml:space="preserve">Điều </w:t>
      </w:r>
      <w:r w:rsidR="008D3B40" w:rsidRPr="00E83FFD">
        <w:t>1</w:t>
      </w:r>
      <w:r w:rsidR="00C629EB" w:rsidRPr="00E83FFD">
        <w:rPr>
          <w:lang w:val="en-US"/>
        </w:rPr>
        <w:t>6</w:t>
      </w:r>
      <w:r w:rsidRPr="00E83FFD">
        <w:t xml:space="preserve">. </w:t>
      </w:r>
      <w:bookmarkEnd w:id="159"/>
      <w:r w:rsidR="00B56E97" w:rsidRPr="00E83FFD">
        <w:t>Ủy quyền tham dự họp Đại hội đồng cổ đông</w:t>
      </w:r>
      <w:bookmarkEnd w:id="160"/>
      <w:r w:rsidR="00D14D3A" w:rsidRPr="00E83FFD">
        <w:t xml:space="preserve"> </w:t>
      </w:r>
    </w:p>
    <w:p w14:paraId="54E98E4B" w14:textId="3B16470F" w:rsidR="00D14D3A" w:rsidRPr="00E83FFD" w:rsidRDefault="00D14D3A" w:rsidP="00FA4A3C">
      <w:pPr>
        <w:pStyle w:val="NormalWeb"/>
        <w:spacing w:before="60" w:beforeAutospacing="0" w:after="60" w:afterAutospacing="0" w:line="252" w:lineRule="auto"/>
        <w:ind w:firstLine="720"/>
        <w:jc w:val="both"/>
      </w:pPr>
      <w:r w:rsidRPr="00E83FFD">
        <w:t>1. Cổ đông là cá nhân, người đại diện theo uỷ quyền của cổ đông là tổ chức trực tiếp hoặc uỷ quyền bằng văn bản cho một hoặc một số cá nhân, tổ chức khác dự họp Đại hội đồng cổ đông</w:t>
      </w:r>
      <w:r w:rsidR="000777AA" w:rsidRPr="00E83FFD">
        <w:t xml:space="preserve"> hoặc dự họp thông qua một trong các hình thức quy định tại Khoản 3 Điều 144 Luật Doanh nghiệp</w:t>
      </w:r>
      <w:r w:rsidRPr="00E83FFD">
        <w:t xml:space="preserve">. </w:t>
      </w:r>
    </w:p>
    <w:p w14:paraId="2FB12170" w14:textId="77777777" w:rsidR="00A6327C" w:rsidRPr="00E83FFD" w:rsidRDefault="00A6327C" w:rsidP="00A6327C">
      <w:pPr>
        <w:pStyle w:val="NormalWeb"/>
        <w:spacing w:before="30" w:beforeAutospacing="0" w:afterLines="60" w:after="144" w:afterAutospacing="0"/>
        <w:ind w:firstLine="720"/>
        <w:jc w:val="both"/>
        <w:rPr>
          <w:lang w:val="pt-BR"/>
        </w:rPr>
      </w:pPr>
      <w:r w:rsidRPr="00E83FFD">
        <w:rPr>
          <w:lang w:val="pt-BR"/>
        </w:rPr>
        <w:t>2. Việc chỉ định đại diện được ủy quyền phải được lập bằng văn bản theo mẫu của Công ty và phải có chữ ký theo quy định sau đây:</w:t>
      </w:r>
    </w:p>
    <w:p w14:paraId="395C9796" w14:textId="77777777" w:rsidR="00A6327C" w:rsidRPr="00E83FFD" w:rsidRDefault="00A6327C" w:rsidP="00A6327C">
      <w:pPr>
        <w:pStyle w:val="NormalWeb"/>
        <w:spacing w:before="30" w:beforeAutospacing="0" w:afterLines="60" w:after="144" w:afterAutospacing="0"/>
        <w:ind w:firstLine="720"/>
        <w:jc w:val="both"/>
        <w:rPr>
          <w:lang w:val="pt-BR"/>
        </w:rPr>
      </w:pPr>
      <w:r w:rsidRPr="00E83FFD">
        <w:rPr>
          <w:lang w:val="pt-BR"/>
        </w:rPr>
        <w:t>a) Trường hợp cổ đông là cá nhân là người uỷ quyền thì giấy ủy quyền phải có chữ ký của cổ đông đó và cá nhân, người đại diện theo pháp luật của tổ chức được uỷ quyền dự họp;</w:t>
      </w:r>
    </w:p>
    <w:p w14:paraId="30301D6D" w14:textId="77777777" w:rsidR="00A6327C" w:rsidRPr="00E83FFD" w:rsidRDefault="00A6327C" w:rsidP="00A6327C">
      <w:pPr>
        <w:pStyle w:val="NormalWeb"/>
        <w:spacing w:before="30" w:beforeAutospacing="0" w:afterLines="60" w:after="144" w:afterAutospacing="0"/>
        <w:ind w:firstLine="720"/>
        <w:jc w:val="both"/>
        <w:rPr>
          <w:lang w:val="pt-BR"/>
        </w:rPr>
      </w:pPr>
      <w:r w:rsidRPr="00E83FFD">
        <w:rPr>
          <w:lang w:val="pt-BR"/>
        </w:rPr>
        <w:t>b) Trường hợp cổ đông tổ chức là người ủy quyền thì giấy ủy quyền phải có chữ ký của người đại diện theo uỷ quyền, người đại diện theo pháp luật của cổ đông tổ chức và cá nhân, người đại diện theo pháp luật của tổ chức được uỷ quyền dự họp;</w:t>
      </w:r>
    </w:p>
    <w:p w14:paraId="40E5A076" w14:textId="77777777" w:rsidR="00A6327C" w:rsidRPr="00E83FFD" w:rsidRDefault="00A6327C" w:rsidP="00A6327C">
      <w:pPr>
        <w:pStyle w:val="NormalWeb"/>
        <w:spacing w:before="30" w:beforeAutospacing="0" w:afterLines="60" w:after="144" w:afterAutospacing="0"/>
        <w:ind w:firstLine="720"/>
        <w:jc w:val="both"/>
        <w:rPr>
          <w:lang w:val="pt-BR"/>
        </w:rPr>
      </w:pPr>
      <w:r w:rsidRPr="00E83FFD">
        <w:rPr>
          <w:lang w:val="pt-BR"/>
        </w:rPr>
        <w:t>c) Trong trường hợp khác thì giấy ủy quyền phải có chữ ký của người đại diện theo pháp luật của cổ đông và người được uỷ quyền dự họp;</w:t>
      </w:r>
    </w:p>
    <w:p w14:paraId="44499BBE" w14:textId="77777777" w:rsidR="00A6327C" w:rsidRPr="00E83FFD" w:rsidRDefault="00A6327C" w:rsidP="00A6327C">
      <w:pPr>
        <w:pStyle w:val="NormalWeb"/>
        <w:spacing w:before="30" w:beforeAutospacing="0" w:afterLines="60" w:after="144" w:afterAutospacing="0"/>
        <w:ind w:firstLine="720"/>
        <w:jc w:val="both"/>
        <w:rPr>
          <w:lang w:val="pt-BR"/>
        </w:rPr>
      </w:pPr>
      <w:r w:rsidRPr="00E83FFD">
        <w:rPr>
          <w:lang w:val="pt-BR"/>
        </w:rPr>
        <w:lastRenderedPageBreak/>
        <w:t xml:space="preserve">Người được uỷ quyền dự họp Đại hội đồng cổ đông phải nộp văn bản uỷ quyền khi đăng ký dự họp trước khi vào phòng họp; </w:t>
      </w:r>
    </w:p>
    <w:p w14:paraId="56E8AFCC" w14:textId="77777777" w:rsidR="00A6327C" w:rsidRPr="00E83FFD" w:rsidRDefault="00A6327C" w:rsidP="00A6327C">
      <w:pPr>
        <w:pStyle w:val="NormalWeb"/>
        <w:spacing w:before="30" w:beforeAutospacing="0" w:afterLines="60" w:after="144" w:afterAutospacing="0"/>
        <w:ind w:firstLine="720"/>
        <w:jc w:val="both"/>
        <w:rPr>
          <w:lang w:val="pt-BR"/>
        </w:rPr>
      </w:pPr>
      <w:r w:rsidRPr="00E83FFD">
        <w:rPr>
          <w:lang w:val="pt-BR"/>
        </w:rPr>
        <w:t xml:space="preserve">3. </w:t>
      </w:r>
      <w:bookmarkStart w:id="161" w:name="_Ref130899508"/>
      <w:r w:rsidRPr="00E83FFD">
        <w:rPr>
          <w:lang w:val="pt-BR"/>
        </w:rPr>
        <w:t>Trường hợp luật sư thay mặt cho người uỷ quyền ký giấy chỉ định đại diện, việc chỉ định người đại diện trong trường hợp này chỉ được coi là có hiệu lực nếu giấy chỉ định đại diện đó được xuất trình cùng với giấy uỷ quyền cho luật sư hoặc bản sao hợp lệ của giấy uỷ quyền đó (nếu trước đó chưa đăng ký với Công ty).</w:t>
      </w:r>
      <w:bookmarkEnd w:id="161"/>
    </w:p>
    <w:p w14:paraId="37AD14E7" w14:textId="77777777" w:rsidR="00A6327C" w:rsidRPr="00E83FFD" w:rsidRDefault="00A6327C" w:rsidP="00A6327C">
      <w:pPr>
        <w:pStyle w:val="NormalWeb"/>
        <w:spacing w:before="30" w:beforeAutospacing="0" w:afterLines="60" w:after="144" w:afterAutospacing="0"/>
        <w:ind w:firstLine="720"/>
        <w:jc w:val="both"/>
        <w:rPr>
          <w:lang w:val="pt-BR"/>
        </w:rPr>
      </w:pPr>
      <w:r w:rsidRPr="00E83FFD">
        <w:rPr>
          <w:lang w:val="pt-BR"/>
        </w:rPr>
        <w:t xml:space="preserve">4. Cổ đông là tổ chức có quyền cử một hoặc một số người đại diện theo uỷ quyền thực hiện các quyền cổ đông của mình theo quy định của pháp luật; trường hợp có nhiều hơn một người đại diện theo </w:t>
      </w:r>
      <w:bookmarkStart w:id="162" w:name="VNS0040"/>
      <w:r w:rsidRPr="00E83FFD">
        <w:rPr>
          <w:lang w:val="pt-BR"/>
        </w:rPr>
        <w:t>uỷ</w:t>
      </w:r>
      <w:bookmarkEnd w:id="162"/>
      <w:r w:rsidRPr="00E83FFD">
        <w:rPr>
          <w:lang w:val="pt-BR"/>
        </w:rPr>
        <w:t xml:space="preserve"> quyền được cử thì phải xác định cụ thể số cổ phần và số phiếu bầu của mỗi người đại diện. Việc cử, chấm dứt hoặc thay đổi người đại diện theo </w:t>
      </w:r>
      <w:bookmarkStart w:id="163" w:name="VNS0041"/>
      <w:r w:rsidRPr="00E83FFD">
        <w:rPr>
          <w:lang w:val="pt-BR"/>
        </w:rPr>
        <w:t>uỷ</w:t>
      </w:r>
      <w:bookmarkEnd w:id="163"/>
      <w:r w:rsidRPr="00E83FFD">
        <w:rPr>
          <w:lang w:val="pt-BR"/>
        </w:rPr>
        <w:t xml:space="preserve"> quyền phải được thông báo bằng văn bản đến Công ty trong thời hạn sớm nhất. Thông báo phải có các nội dung chủ yếu sau đây:</w:t>
      </w:r>
    </w:p>
    <w:p w14:paraId="0607BC10" w14:textId="77777777" w:rsidR="00A6327C" w:rsidRPr="00E83FFD" w:rsidRDefault="00A6327C" w:rsidP="00A6327C">
      <w:pPr>
        <w:pStyle w:val="NormalWeb"/>
        <w:spacing w:before="30" w:beforeAutospacing="0" w:afterLines="60" w:after="144" w:afterAutospacing="0"/>
        <w:ind w:firstLine="720"/>
        <w:jc w:val="both"/>
        <w:rPr>
          <w:lang w:val="pt-BR"/>
        </w:rPr>
      </w:pPr>
      <w:r w:rsidRPr="00E83FFD">
        <w:rPr>
          <w:lang w:val="pt-BR"/>
        </w:rPr>
        <w:t>a) Tên, địa chỉ thường trú, quốc tịch, số và ngày quyết định thành lập hoặc ngày được cấp Giấy chứng nhận đăng ký doanh nghiệp của cổ đông;</w:t>
      </w:r>
    </w:p>
    <w:p w14:paraId="71C652A1" w14:textId="77777777" w:rsidR="00A6327C" w:rsidRPr="00E83FFD" w:rsidRDefault="00A6327C" w:rsidP="00A6327C">
      <w:pPr>
        <w:pStyle w:val="NormalWeb"/>
        <w:spacing w:before="30" w:beforeAutospacing="0" w:afterLines="60" w:after="144" w:afterAutospacing="0"/>
        <w:ind w:firstLine="720"/>
        <w:jc w:val="both"/>
        <w:rPr>
          <w:lang w:val="pt-BR"/>
        </w:rPr>
      </w:pPr>
      <w:r w:rsidRPr="00E83FFD">
        <w:rPr>
          <w:lang w:val="pt-BR"/>
        </w:rPr>
        <w:t>b) Số lượng cổ phần, loại cổ phần và ngày đăng ký cổ đông tại Công ty;</w:t>
      </w:r>
    </w:p>
    <w:p w14:paraId="605CD9C1" w14:textId="77777777" w:rsidR="00A6327C" w:rsidRPr="00E83FFD" w:rsidRDefault="00A6327C" w:rsidP="00A6327C">
      <w:pPr>
        <w:pStyle w:val="NormalWeb"/>
        <w:spacing w:before="30" w:beforeAutospacing="0" w:afterLines="60" w:after="144" w:afterAutospacing="0"/>
        <w:ind w:firstLine="720"/>
        <w:jc w:val="both"/>
        <w:rPr>
          <w:lang w:val="pt-BR"/>
        </w:rPr>
      </w:pPr>
      <w:r w:rsidRPr="00E83FFD">
        <w:rPr>
          <w:lang w:val="pt-BR"/>
        </w:rPr>
        <w:t xml:space="preserve">c) Họ, tên, địa chỉ thường trú, quốc tịch, số thẻ căn cước, giấy chứng minh nhân dân, hộ chiếu hoặc chứng thực cá nhân hợp pháp khác của người đại diện theo </w:t>
      </w:r>
      <w:bookmarkStart w:id="164" w:name="VNS0042"/>
      <w:r w:rsidRPr="00E83FFD">
        <w:rPr>
          <w:lang w:val="pt-BR"/>
        </w:rPr>
        <w:t>uỷ</w:t>
      </w:r>
      <w:bookmarkEnd w:id="164"/>
      <w:r w:rsidRPr="00E83FFD">
        <w:rPr>
          <w:lang w:val="pt-BR"/>
        </w:rPr>
        <w:t xml:space="preserve"> quyền;</w:t>
      </w:r>
    </w:p>
    <w:p w14:paraId="651AB746" w14:textId="77777777" w:rsidR="00A6327C" w:rsidRPr="00E83FFD" w:rsidRDefault="00A6327C" w:rsidP="00A6327C">
      <w:pPr>
        <w:pStyle w:val="NormalWeb"/>
        <w:spacing w:before="30" w:beforeAutospacing="0" w:afterLines="60" w:after="144" w:afterAutospacing="0"/>
        <w:ind w:firstLine="720"/>
        <w:jc w:val="both"/>
        <w:rPr>
          <w:lang w:val="pt-BR"/>
        </w:rPr>
      </w:pPr>
      <w:r w:rsidRPr="00E83FFD">
        <w:rPr>
          <w:lang w:val="pt-BR"/>
        </w:rPr>
        <w:t xml:space="preserve">d) Số cổ phần được </w:t>
      </w:r>
      <w:bookmarkStart w:id="165" w:name="VNS0043"/>
      <w:r w:rsidRPr="00E83FFD">
        <w:rPr>
          <w:lang w:val="pt-BR"/>
        </w:rPr>
        <w:t>uỷ</w:t>
      </w:r>
      <w:bookmarkEnd w:id="165"/>
      <w:r w:rsidRPr="00E83FFD">
        <w:rPr>
          <w:lang w:val="pt-BR"/>
        </w:rPr>
        <w:t xml:space="preserve"> quyền đại diện;</w:t>
      </w:r>
    </w:p>
    <w:p w14:paraId="4CF5E36D" w14:textId="77777777" w:rsidR="00A6327C" w:rsidRPr="00E83FFD" w:rsidRDefault="00A6327C" w:rsidP="00A6327C">
      <w:pPr>
        <w:pStyle w:val="NormalWeb"/>
        <w:spacing w:before="30" w:beforeAutospacing="0" w:afterLines="60" w:after="144" w:afterAutospacing="0"/>
        <w:ind w:firstLine="720"/>
        <w:jc w:val="both"/>
        <w:rPr>
          <w:lang w:val="pt-BR"/>
        </w:rPr>
      </w:pPr>
      <w:r w:rsidRPr="00E83FFD">
        <w:rPr>
          <w:lang w:val="pt-BR"/>
        </w:rPr>
        <w:t xml:space="preserve">đ) Thời hạn đại diện theo </w:t>
      </w:r>
      <w:bookmarkStart w:id="166" w:name="VNS0044"/>
      <w:r w:rsidRPr="00E83FFD">
        <w:rPr>
          <w:lang w:val="pt-BR"/>
        </w:rPr>
        <w:t>uỷ</w:t>
      </w:r>
      <w:bookmarkEnd w:id="166"/>
      <w:r w:rsidRPr="00E83FFD">
        <w:rPr>
          <w:lang w:val="pt-BR"/>
        </w:rPr>
        <w:t xml:space="preserve"> quyền;</w:t>
      </w:r>
    </w:p>
    <w:p w14:paraId="1022B520" w14:textId="77777777" w:rsidR="00A6327C" w:rsidRPr="00E83FFD" w:rsidRDefault="00A6327C" w:rsidP="00A6327C">
      <w:pPr>
        <w:pStyle w:val="NormalWeb"/>
        <w:spacing w:before="30" w:beforeAutospacing="0" w:afterLines="60" w:after="144" w:afterAutospacing="0"/>
        <w:ind w:firstLine="720"/>
        <w:jc w:val="both"/>
        <w:rPr>
          <w:lang w:val="pt-BR"/>
        </w:rPr>
      </w:pPr>
      <w:r w:rsidRPr="00E83FFD">
        <w:rPr>
          <w:lang w:val="pt-BR"/>
        </w:rPr>
        <w:t xml:space="preserve">e) Họ, tên, chữ ký của người đại diện theo </w:t>
      </w:r>
      <w:bookmarkStart w:id="167" w:name="VNS0045"/>
      <w:r w:rsidRPr="00E83FFD">
        <w:rPr>
          <w:lang w:val="pt-BR"/>
        </w:rPr>
        <w:t>uỷ</w:t>
      </w:r>
      <w:bookmarkEnd w:id="167"/>
      <w:r w:rsidRPr="00E83FFD">
        <w:rPr>
          <w:lang w:val="pt-BR"/>
        </w:rPr>
        <w:t xml:space="preserve"> quyền và người đại diện theo pháp luật của cổ đông.</w:t>
      </w:r>
    </w:p>
    <w:p w14:paraId="1E8B4F04" w14:textId="77777777" w:rsidR="00A6327C" w:rsidRPr="00E83FFD" w:rsidRDefault="00A6327C" w:rsidP="00A6327C">
      <w:pPr>
        <w:pStyle w:val="NormalWeb"/>
        <w:spacing w:before="30" w:beforeAutospacing="0" w:afterLines="60" w:after="144" w:afterAutospacing="0"/>
        <w:ind w:firstLine="720"/>
        <w:jc w:val="both"/>
        <w:rPr>
          <w:lang w:val="pt-BR"/>
        </w:rPr>
      </w:pPr>
      <w:r w:rsidRPr="00E83FFD">
        <w:rPr>
          <w:lang w:val="pt-BR"/>
        </w:rPr>
        <w:t xml:space="preserve">5. Trừ trường hợp quy định tại Khoản 3 Điều này, phiếu biểu quyết của người được ủy quyền dự họp trong phạm vi được ủy quyền vẫn có hiệu lực khi xảy ra một trong các trường hợp sau đây: </w:t>
      </w:r>
    </w:p>
    <w:p w14:paraId="6162FD61" w14:textId="77777777" w:rsidR="00A6327C" w:rsidRPr="00E83FFD" w:rsidRDefault="00A6327C" w:rsidP="00A6327C">
      <w:pPr>
        <w:pStyle w:val="NormalWeb"/>
        <w:spacing w:before="30" w:beforeAutospacing="0" w:afterLines="60" w:after="144" w:afterAutospacing="0"/>
        <w:ind w:firstLine="720"/>
        <w:jc w:val="both"/>
        <w:rPr>
          <w:lang w:val="pt-BR"/>
        </w:rPr>
      </w:pPr>
      <w:r w:rsidRPr="00E83FFD">
        <w:rPr>
          <w:lang w:val="pt-BR"/>
        </w:rPr>
        <w:t xml:space="preserve">a) Người ủy quyền đã chết, bị hạn chế năng lực hành vi dân sự hoặc bị mất năng lực hành vi dân sự; </w:t>
      </w:r>
    </w:p>
    <w:p w14:paraId="2D9F6388" w14:textId="77777777" w:rsidR="00A6327C" w:rsidRPr="00E83FFD" w:rsidRDefault="00A6327C" w:rsidP="00A6327C">
      <w:pPr>
        <w:pStyle w:val="NormalWeb"/>
        <w:spacing w:before="30" w:beforeAutospacing="0" w:afterLines="60" w:after="144" w:afterAutospacing="0"/>
        <w:ind w:firstLine="720"/>
        <w:jc w:val="both"/>
        <w:rPr>
          <w:lang w:val="pt-BR"/>
        </w:rPr>
      </w:pPr>
      <w:r w:rsidRPr="00E83FFD">
        <w:rPr>
          <w:lang w:val="pt-BR"/>
        </w:rPr>
        <w:t>b) Người ủy quyền đã huỷ bỏ việc chỉ định uỷ quyền;</w:t>
      </w:r>
    </w:p>
    <w:p w14:paraId="56BA2475" w14:textId="77777777" w:rsidR="00A6327C" w:rsidRPr="00E83FFD" w:rsidRDefault="00A6327C" w:rsidP="00A6327C">
      <w:pPr>
        <w:pStyle w:val="NormalWeb"/>
        <w:spacing w:before="30" w:beforeAutospacing="0" w:afterLines="60" w:after="144" w:afterAutospacing="0"/>
        <w:ind w:firstLine="720"/>
        <w:jc w:val="both"/>
        <w:rPr>
          <w:lang w:val="pt-BR"/>
        </w:rPr>
      </w:pPr>
      <w:r w:rsidRPr="00E83FFD">
        <w:rPr>
          <w:lang w:val="pt-BR"/>
        </w:rPr>
        <w:t>c) Người ủy quyền đã huỷ bỏ thẩm quyền của người thực hiện việc uỷ quyền;</w:t>
      </w:r>
    </w:p>
    <w:p w14:paraId="3E15845B" w14:textId="77777777" w:rsidR="00A6327C" w:rsidRPr="00E83FFD" w:rsidRDefault="00A6327C" w:rsidP="00A6327C">
      <w:pPr>
        <w:pStyle w:val="NormalWeb"/>
        <w:spacing w:before="30" w:beforeAutospacing="0" w:afterLines="60" w:after="144" w:afterAutospacing="0"/>
        <w:ind w:firstLine="720"/>
        <w:jc w:val="both"/>
        <w:rPr>
          <w:spacing w:val="-4"/>
          <w:lang w:val="pt-BR"/>
        </w:rPr>
      </w:pPr>
      <w:r w:rsidRPr="00E83FFD">
        <w:rPr>
          <w:spacing w:val="-4"/>
          <w:lang w:val="pt-BR"/>
        </w:rPr>
        <w:t xml:space="preserve">Tuy nhiên, quy định này sẽ không áp dụng nếu Công ty nhận được thông báo bằng văn bản về một trong các trường hợp nêu trên trước trước giờ khai mạc cuộc họp Đại hội </w:t>
      </w:r>
      <w:r w:rsidRPr="00E83FFD">
        <w:rPr>
          <w:lang w:val="pt-BR"/>
        </w:rPr>
        <w:t>đồng</w:t>
      </w:r>
      <w:r w:rsidRPr="00E83FFD">
        <w:rPr>
          <w:spacing w:val="-4"/>
          <w:lang w:val="pt-BR"/>
        </w:rPr>
        <w:t xml:space="preserve"> cổ đông hoặc trước khi cuộc họp được triệu tập lại.</w:t>
      </w:r>
    </w:p>
    <w:p w14:paraId="5A836775" w14:textId="77777777" w:rsidR="00A6327C" w:rsidRPr="00E83FFD" w:rsidRDefault="00A6327C" w:rsidP="00A6327C">
      <w:pPr>
        <w:pStyle w:val="NormalWeb"/>
        <w:spacing w:before="30" w:beforeAutospacing="0" w:afterLines="60" w:after="144" w:afterAutospacing="0"/>
        <w:ind w:firstLine="720"/>
        <w:jc w:val="both"/>
        <w:rPr>
          <w:lang w:val="pt-BR"/>
        </w:rPr>
      </w:pPr>
      <w:r w:rsidRPr="00E83FFD">
        <w:rPr>
          <w:lang w:val="pt-BR"/>
        </w:rPr>
        <w:t>6. Trường hợp cổ phần được chuyển nhượng và bên nhận chuyển nhượng trở thành cổ đông của Công ty trong thời gian từ ngày lập xong danh sách cổ đông đến ngày khai mạc họp Đại hội đồng cổ đông thì người nhận chuyển nhượng có quyền dự họp Đại hội đồng cổ đông thay thế cho người chuyển nhượng đối với số cổ phần đã chuyển nhượng.</w:t>
      </w:r>
    </w:p>
    <w:p w14:paraId="7E24C985" w14:textId="77777777" w:rsidR="00A6327C" w:rsidRPr="00E83FFD" w:rsidRDefault="00A6327C" w:rsidP="00A6327C">
      <w:pPr>
        <w:spacing w:before="30" w:afterLines="60" w:after="144" w:line="240" w:lineRule="auto"/>
        <w:ind w:firstLine="720"/>
        <w:jc w:val="both"/>
        <w:rPr>
          <w:rFonts w:ascii="Times New Roman" w:hAnsi="Times New Roman"/>
          <w:spacing w:val="-2"/>
          <w:sz w:val="24"/>
          <w:szCs w:val="24"/>
        </w:rPr>
      </w:pPr>
      <w:r w:rsidRPr="00E83FFD">
        <w:rPr>
          <w:rFonts w:ascii="Times New Roman" w:hAnsi="Times New Roman"/>
          <w:spacing w:val="-2"/>
          <w:sz w:val="24"/>
          <w:szCs w:val="24"/>
          <w:lang w:val="pt-BR"/>
        </w:rPr>
        <w:t>7</w:t>
      </w:r>
      <w:r w:rsidRPr="00E83FFD">
        <w:rPr>
          <w:rFonts w:ascii="Times New Roman" w:hAnsi="Times New Roman"/>
          <w:spacing w:val="-2"/>
          <w:sz w:val="24"/>
          <w:szCs w:val="24"/>
        </w:rPr>
        <w:t>. Người đại diện theo ủy quyền phải có các tiêu chuẩn và điều kiện sau đây:</w:t>
      </w:r>
    </w:p>
    <w:p w14:paraId="6453E13C" w14:textId="77777777" w:rsidR="00A6327C" w:rsidRPr="00E83FFD" w:rsidRDefault="00A6327C" w:rsidP="00A6327C">
      <w:pPr>
        <w:spacing w:before="30" w:afterLines="60" w:after="144" w:line="240" w:lineRule="auto"/>
        <w:ind w:firstLine="720"/>
        <w:jc w:val="both"/>
        <w:rPr>
          <w:rFonts w:ascii="Times New Roman" w:hAnsi="Times New Roman"/>
          <w:sz w:val="24"/>
          <w:szCs w:val="24"/>
        </w:rPr>
      </w:pPr>
      <w:r w:rsidRPr="00E83FFD">
        <w:rPr>
          <w:rFonts w:ascii="Times New Roman" w:hAnsi="Times New Roman"/>
          <w:sz w:val="24"/>
          <w:szCs w:val="24"/>
        </w:rPr>
        <w:t>a) Có năng lực hành vi dân sự đầy đủ;</w:t>
      </w:r>
    </w:p>
    <w:p w14:paraId="00F4A69F" w14:textId="77777777" w:rsidR="00A6327C" w:rsidRPr="00E83FFD" w:rsidRDefault="00A6327C" w:rsidP="00A6327C">
      <w:pPr>
        <w:spacing w:before="30" w:afterLines="60" w:after="144" w:line="240" w:lineRule="auto"/>
        <w:ind w:firstLine="720"/>
        <w:jc w:val="both"/>
        <w:rPr>
          <w:rFonts w:ascii="Times New Roman" w:hAnsi="Times New Roman"/>
          <w:sz w:val="24"/>
          <w:szCs w:val="24"/>
        </w:rPr>
      </w:pPr>
      <w:r w:rsidRPr="00E83FFD">
        <w:rPr>
          <w:rFonts w:ascii="Times New Roman" w:hAnsi="Times New Roman"/>
          <w:sz w:val="24"/>
          <w:szCs w:val="24"/>
        </w:rPr>
        <w:t>b) Không thuộc đối tượng bị cấm thành lập và quản lý doanh nghiệp;</w:t>
      </w:r>
    </w:p>
    <w:p w14:paraId="44A8E3D9" w14:textId="77777777" w:rsidR="00A6327C" w:rsidRPr="00E83FFD" w:rsidRDefault="00A6327C" w:rsidP="00A6327C">
      <w:pPr>
        <w:spacing w:before="30" w:afterLines="60" w:after="144" w:line="240" w:lineRule="auto"/>
        <w:ind w:firstLine="720"/>
        <w:jc w:val="both"/>
        <w:rPr>
          <w:rFonts w:ascii="Times New Roman" w:hAnsi="Times New Roman"/>
          <w:sz w:val="24"/>
          <w:szCs w:val="24"/>
        </w:rPr>
      </w:pPr>
      <w:r w:rsidRPr="00E83FFD">
        <w:rPr>
          <w:rFonts w:ascii="Times New Roman" w:hAnsi="Times New Roman"/>
          <w:sz w:val="24"/>
          <w:szCs w:val="24"/>
        </w:rPr>
        <w:t>c) Cổ đông là doanh nghiệp nhà nước theo quy định tại Khoản 1, Điều 88 Luật doanh nghiệp không được cử: vợ, chồng, bố đẻ, mẹ đẻ, bố nuôi, mẹ nuôi, bố chồng, mẹ chồng, bố vợ, mẹ vợ, con đẻ, con nuôi, con rể, con dâu, anh ruột, chị ruột, em ruột, anh rể, em rể, chị dâu, em dâu, anh ruột của vợ, anh ruột của chồng, chị ruột của vợ, chị ruột của chồng, em ruột của vợ, em ruột của chồng của người quản lý và của người có thẩm quyền bổ nhiệm người quản lý Công ty làm người đại diện theo ủy quyền tại Công ty;</w:t>
      </w:r>
    </w:p>
    <w:p w14:paraId="1E39DD9E" w14:textId="77777777" w:rsidR="00A6327C" w:rsidRPr="00E83FFD" w:rsidRDefault="00A6327C" w:rsidP="00A6327C">
      <w:pPr>
        <w:keepNext/>
        <w:spacing w:before="30" w:afterLines="60" w:after="144" w:line="240" w:lineRule="auto"/>
        <w:ind w:firstLine="720"/>
        <w:jc w:val="both"/>
        <w:outlineLvl w:val="2"/>
        <w:rPr>
          <w:rFonts w:ascii="Times New Roman" w:eastAsia="Batang" w:hAnsi="Times New Roman"/>
          <w:bCs/>
          <w:sz w:val="24"/>
          <w:szCs w:val="24"/>
          <w:lang w:eastAsia="x-none"/>
        </w:rPr>
      </w:pPr>
      <w:bookmarkStart w:id="168" w:name="_Toc527018986"/>
      <w:r w:rsidRPr="00E83FFD">
        <w:rPr>
          <w:rFonts w:ascii="Times New Roman" w:eastAsia="Batang" w:hAnsi="Times New Roman"/>
          <w:bCs/>
          <w:sz w:val="24"/>
          <w:szCs w:val="24"/>
          <w:lang w:eastAsia="x-none"/>
        </w:rPr>
        <w:lastRenderedPageBreak/>
        <w:t>8. Trách nhiệm của người đại diện theo ủy quyền cho tổ chức hoặc cá nhân thực hiện theo quy định của Pháp luật, Điều lệ và Quy chế quản lý của tổ chức cử người đại diện theo ủy quyền hoặc theo yêu cầu của cá nhân ủy quyền</w:t>
      </w:r>
      <w:bookmarkEnd w:id="168"/>
    </w:p>
    <w:p w14:paraId="2CF7B6EA" w14:textId="77777777" w:rsidR="00A6327C" w:rsidRPr="00E83FFD" w:rsidRDefault="00A6327C" w:rsidP="00A6327C">
      <w:pPr>
        <w:spacing w:before="30" w:afterLines="60" w:after="144" w:line="240" w:lineRule="auto"/>
        <w:ind w:firstLine="720"/>
        <w:jc w:val="both"/>
        <w:rPr>
          <w:rFonts w:ascii="Times New Roman" w:hAnsi="Times New Roman"/>
          <w:sz w:val="24"/>
          <w:szCs w:val="24"/>
        </w:rPr>
      </w:pPr>
      <w:r w:rsidRPr="00E83FFD">
        <w:rPr>
          <w:rFonts w:ascii="Times New Roman" w:hAnsi="Times New Roman"/>
          <w:sz w:val="24"/>
          <w:szCs w:val="24"/>
        </w:rPr>
        <w:t>9. Cổ đông được coi là tham dự và biểu quyết tại cuộc họp Đại hội đồng cổ đông trong trường hợp sau đây:</w:t>
      </w:r>
    </w:p>
    <w:p w14:paraId="3630F18C" w14:textId="77777777" w:rsidR="00A6327C" w:rsidRPr="00E83FFD" w:rsidRDefault="00A6327C" w:rsidP="00A6327C">
      <w:pPr>
        <w:spacing w:before="30" w:afterLines="60" w:after="144" w:line="240" w:lineRule="auto"/>
        <w:ind w:firstLine="720"/>
        <w:jc w:val="both"/>
        <w:rPr>
          <w:rFonts w:ascii="Times New Roman" w:hAnsi="Times New Roman"/>
          <w:sz w:val="24"/>
          <w:szCs w:val="24"/>
        </w:rPr>
      </w:pPr>
      <w:r w:rsidRPr="00E83FFD">
        <w:rPr>
          <w:rFonts w:ascii="Times New Roman" w:hAnsi="Times New Roman"/>
          <w:sz w:val="24"/>
          <w:szCs w:val="24"/>
        </w:rPr>
        <w:t>a) Tham dự và biểu quyết trực tiếp tại cuộc họp;</w:t>
      </w:r>
    </w:p>
    <w:p w14:paraId="0EAF46BA" w14:textId="77777777" w:rsidR="00A6327C" w:rsidRPr="00E83FFD" w:rsidRDefault="00A6327C" w:rsidP="00A6327C">
      <w:pPr>
        <w:spacing w:before="30" w:afterLines="60" w:after="144" w:line="240" w:lineRule="auto"/>
        <w:ind w:firstLine="720"/>
        <w:jc w:val="both"/>
        <w:rPr>
          <w:rFonts w:ascii="Times New Roman" w:hAnsi="Times New Roman"/>
          <w:sz w:val="24"/>
          <w:szCs w:val="24"/>
        </w:rPr>
      </w:pPr>
      <w:r w:rsidRPr="00E83FFD">
        <w:rPr>
          <w:rFonts w:ascii="Times New Roman" w:hAnsi="Times New Roman"/>
          <w:sz w:val="24"/>
          <w:szCs w:val="24"/>
        </w:rPr>
        <w:t>b) Ủy quyền cho cá nhân, tổ chức khác tham dự và biểu quyết tại cuộc họp;</w:t>
      </w:r>
    </w:p>
    <w:p w14:paraId="75391041" w14:textId="77777777" w:rsidR="00A6327C" w:rsidRPr="00E83FFD" w:rsidRDefault="00A6327C" w:rsidP="00A6327C">
      <w:pPr>
        <w:spacing w:before="30" w:afterLines="60" w:after="144" w:line="240" w:lineRule="auto"/>
        <w:ind w:firstLine="720"/>
        <w:jc w:val="both"/>
        <w:rPr>
          <w:rFonts w:ascii="Times New Roman" w:hAnsi="Times New Roman"/>
          <w:sz w:val="24"/>
          <w:szCs w:val="24"/>
        </w:rPr>
      </w:pPr>
      <w:r w:rsidRPr="00E83FFD">
        <w:rPr>
          <w:rFonts w:ascii="Times New Roman" w:hAnsi="Times New Roman"/>
          <w:sz w:val="24"/>
          <w:szCs w:val="24"/>
        </w:rPr>
        <w:t>c) Tham dự và biểu quyết thông qua hội nghị trực tuyến, bỏ phiếu điện tử hoặc hình thức điện tử khác;</w:t>
      </w:r>
    </w:p>
    <w:p w14:paraId="2FDF03C1" w14:textId="7C55A68E" w:rsidR="00D14D3A" w:rsidRPr="00E83FFD" w:rsidRDefault="00A6327C" w:rsidP="00930A33">
      <w:pPr>
        <w:pStyle w:val="NormalWeb"/>
        <w:spacing w:before="60" w:beforeAutospacing="0" w:after="60" w:afterAutospacing="0" w:line="252" w:lineRule="auto"/>
        <w:ind w:firstLine="720"/>
        <w:jc w:val="both"/>
        <w:rPr>
          <w:spacing w:val="-4"/>
        </w:rPr>
      </w:pPr>
      <w:r w:rsidRPr="00E83FFD">
        <w:t xml:space="preserve">d) Gửi phiếu biểu quyết đến cuộc họp thông qua gửi thư, fax, thư điện tử. </w:t>
      </w:r>
    </w:p>
    <w:p w14:paraId="64F8808B" w14:textId="7CE39902" w:rsidR="00D14D3A" w:rsidRPr="00E83FFD" w:rsidRDefault="009521EE" w:rsidP="00917EAC">
      <w:pPr>
        <w:pStyle w:val="Heading2"/>
      </w:pPr>
      <w:bookmarkStart w:id="169" w:name="_Toc527018987"/>
      <w:bookmarkStart w:id="170" w:name="_Toc151736059"/>
      <w:r w:rsidRPr="00E83FFD">
        <w:t>Điều 1</w:t>
      </w:r>
      <w:r w:rsidR="00A6327C" w:rsidRPr="00E83FFD">
        <w:rPr>
          <w:lang w:val="en-US"/>
        </w:rPr>
        <w:t>7</w:t>
      </w:r>
      <w:r w:rsidRPr="00E83FFD">
        <w:t xml:space="preserve">. </w:t>
      </w:r>
      <w:r w:rsidR="00D14D3A" w:rsidRPr="00E83FFD">
        <w:t>Thay đổi các quyền</w:t>
      </w:r>
      <w:bookmarkEnd w:id="169"/>
      <w:bookmarkEnd w:id="170"/>
    </w:p>
    <w:p w14:paraId="2C68396D" w14:textId="54C90233" w:rsidR="00F13905" w:rsidRPr="00E83FFD" w:rsidRDefault="00F13905" w:rsidP="00930A33">
      <w:pPr>
        <w:pStyle w:val="NormalWeb"/>
        <w:spacing w:before="60" w:beforeAutospacing="0" w:after="60" w:afterAutospacing="0" w:line="252" w:lineRule="auto"/>
        <w:ind w:firstLine="720"/>
        <w:jc w:val="both"/>
        <w:rPr>
          <w:bCs/>
          <w:strike/>
        </w:rPr>
      </w:pPr>
      <w:bookmarkStart w:id="171" w:name="bookmark201"/>
      <w:r w:rsidRPr="00E83FFD">
        <w:rPr>
          <w:rStyle w:val="Vnbnnidung"/>
          <w:sz w:val="24"/>
          <w:szCs w:val="24"/>
          <w:lang w:eastAsia="vi-VN"/>
        </w:rPr>
        <w:t>1</w:t>
      </w:r>
      <w:bookmarkEnd w:id="171"/>
      <w:r w:rsidRPr="00E83FFD">
        <w:rPr>
          <w:rStyle w:val="Vnbnnidung"/>
          <w:sz w:val="24"/>
          <w:szCs w:val="24"/>
          <w:lang w:eastAsia="vi-VN"/>
        </w:rPr>
        <w:t xml:space="preserve">. Việc thay đổi hoặc hủy bỏ các quyền đặc biệt gắn liền với một loại cổ phần ưu đãi có hiệu lực khi được cổ đông đại diện từ 65% tổng số phiếu biểu quyết trở lên của tất cả cổ đông </w:t>
      </w:r>
      <w:r w:rsidR="00AE0A1A" w:rsidRPr="00E83FFD">
        <w:rPr>
          <w:rStyle w:val="Vnbnnidung"/>
          <w:sz w:val="24"/>
          <w:szCs w:val="24"/>
          <w:lang w:eastAsia="vi-VN"/>
        </w:rPr>
        <w:t>tham dự và biểu quyết</w:t>
      </w:r>
      <w:r w:rsidRPr="00E83FFD">
        <w:rPr>
          <w:rStyle w:val="Vnbnnidung"/>
          <w:sz w:val="24"/>
          <w:szCs w:val="24"/>
          <w:lang w:eastAsia="vi-VN"/>
        </w:rPr>
        <w:t xml:space="preserve"> </w:t>
      </w:r>
      <w:r w:rsidR="004F6274" w:rsidRPr="00E83FFD">
        <w:rPr>
          <w:rStyle w:val="Vnbnnidung"/>
          <w:sz w:val="24"/>
          <w:szCs w:val="24"/>
          <w:lang w:eastAsia="vi-VN"/>
        </w:rPr>
        <w:t xml:space="preserve">tại cuộc họp </w:t>
      </w:r>
      <w:r w:rsidRPr="00E83FFD">
        <w:rPr>
          <w:rStyle w:val="Vnbnnidung"/>
          <w:sz w:val="24"/>
          <w:szCs w:val="24"/>
          <w:lang w:eastAsia="vi-VN"/>
        </w:rPr>
        <w:t>thông qua.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lây ý kiến bằng văn bản</w:t>
      </w:r>
    </w:p>
    <w:p w14:paraId="356FD7C6" w14:textId="77777777" w:rsidR="00D14D3A" w:rsidRPr="00E83FFD" w:rsidRDefault="00D14D3A" w:rsidP="00930A33">
      <w:pPr>
        <w:pStyle w:val="NormalWeb"/>
        <w:spacing w:before="60" w:beforeAutospacing="0" w:after="60" w:afterAutospacing="0" w:line="252" w:lineRule="auto"/>
        <w:ind w:firstLine="720"/>
        <w:jc w:val="both"/>
        <w:rPr>
          <w:rStyle w:val="Vnbnnidung"/>
          <w:sz w:val="24"/>
          <w:szCs w:val="24"/>
          <w:lang w:eastAsia="vi-VN"/>
        </w:rPr>
      </w:pPr>
      <w:r w:rsidRPr="00E83FFD">
        <w:t xml:space="preserve">2. </w:t>
      </w:r>
      <w:r w:rsidRPr="00E83FFD">
        <w:rPr>
          <w:rStyle w:val="Vnbnnidung"/>
          <w:sz w:val="24"/>
          <w:szCs w:val="24"/>
          <w:lang w:eastAsia="vi-VN"/>
        </w:rPr>
        <w:t>Việc tổ chức một cuộc họp của các cổ đông nắm giữ một loại cổ phần ưu đãi để thông qua việc thay đổi quyền nêu tại Khoản 1 điều này chỉ có giá trị khi có tối thiểu hai (02) cổ đông (hoặc đại diện được ủy quyền của họ) và nắm giữ tối thiểu một phần ba (1/3) giá trị mệnh giá của các cổ phần loại đó đã phát hành. Trường hợp không có đủ số đại biểu như nêu trên thì sẽ tổ chức họp lại trong vòng ba mươi (30) ngày sau đó và những người nắm giữ cổ phần thuộc loại đó (không phụ thuộc vào số lượng người và số cổ phần) có mặt trực tiếp hoặc thông qua đại diện được uỷ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đều có thể yêu cầu bỏ phiếu kín và mỗi người khi bỏ phiếu kín. Mỗi cổ phần cùng loại có quyền biểu quyết ngang bằng nhau tại các cuộc họp nêu trên.</w:t>
      </w:r>
    </w:p>
    <w:p w14:paraId="1EB5A438" w14:textId="559F4CAA" w:rsidR="00D14D3A" w:rsidRPr="00E83FFD" w:rsidRDefault="00D14D3A" w:rsidP="00930A33">
      <w:pPr>
        <w:pStyle w:val="NormalWeb"/>
        <w:spacing w:before="60" w:beforeAutospacing="0" w:after="60" w:afterAutospacing="0" w:line="252" w:lineRule="auto"/>
        <w:ind w:firstLine="720"/>
        <w:jc w:val="both"/>
      </w:pPr>
      <w:r w:rsidRPr="00E83FFD">
        <w:t>3. Thủ tục tiến hành các cuộc họp riêng biệt như vậy được thực hiện tương tự với các quy định tại Điều 19 và Điều 20 Điều lệ này.</w:t>
      </w:r>
    </w:p>
    <w:p w14:paraId="3969B14A" w14:textId="77777777" w:rsidR="00D14D3A" w:rsidRPr="00E83FFD" w:rsidRDefault="00D14D3A" w:rsidP="00930A33">
      <w:pPr>
        <w:pStyle w:val="NormalWeb"/>
        <w:spacing w:before="60" w:beforeAutospacing="0" w:after="60" w:afterAutospacing="0" w:line="252" w:lineRule="auto"/>
        <w:ind w:firstLine="720"/>
        <w:jc w:val="both"/>
      </w:pPr>
      <w:r w:rsidRPr="00E83FFD">
        <w:t>4. Trừ khi các điều khoản về phát hành cổ phần được quy định khác đi, các quyền đặc biệt gắn liền với các loại cổ phần có quyền ưu đãi trong một số hoặc tất cả các vấn đề liên quan đến  phân phối lợi nhuận hoặc tài sản của Công ty sẽ không bị thay đổi khi Công ty phát hành thêm các cổ phần cùng loại.</w:t>
      </w:r>
    </w:p>
    <w:p w14:paraId="26C33F86" w14:textId="5B4D05C6" w:rsidR="00D14D3A" w:rsidRPr="00E83FFD" w:rsidRDefault="009521EE" w:rsidP="00917EAC">
      <w:pPr>
        <w:pStyle w:val="Heading2"/>
      </w:pPr>
      <w:bookmarkStart w:id="172" w:name="19"/>
      <w:bookmarkStart w:id="173" w:name="_Toc527018988"/>
      <w:bookmarkStart w:id="174" w:name="_Toc151736060"/>
      <w:bookmarkEnd w:id="172"/>
      <w:r w:rsidRPr="00E83FFD">
        <w:t>Điều 1</w:t>
      </w:r>
      <w:r w:rsidR="00A6327C" w:rsidRPr="00E83FFD">
        <w:rPr>
          <w:lang w:val="en-US"/>
        </w:rPr>
        <w:t>8</w:t>
      </w:r>
      <w:r w:rsidRPr="00E83FFD">
        <w:t xml:space="preserve">. </w:t>
      </w:r>
      <w:r w:rsidR="00D14D3A" w:rsidRPr="00E83FFD">
        <w:t>Triệu tập họp Đại hội đồng cổ đông, chương trình họp và thông báo họp Đại hội đồng cổ đông</w:t>
      </w:r>
      <w:bookmarkEnd w:id="173"/>
      <w:bookmarkEnd w:id="174"/>
    </w:p>
    <w:p w14:paraId="6A528580" w14:textId="18CE6432" w:rsidR="00D14D3A" w:rsidRPr="00E83FFD" w:rsidRDefault="00FA4A3C" w:rsidP="00FA4A3C">
      <w:pPr>
        <w:pStyle w:val="NormalWeb"/>
        <w:spacing w:before="60" w:beforeAutospacing="0" w:after="60" w:afterAutospacing="0" w:line="252" w:lineRule="auto"/>
        <w:ind w:firstLine="720"/>
        <w:jc w:val="both"/>
        <w:rPr>
          <w:bCs/>
        </w:rPr>
      </w:pPr>
      <w:r w:rsidRPr="00E83FFD">
        <w:rPr>
          <w:bCs/>
        </w:rPr>
        <w:t>1</w:t>
      </w:r>
      <w:r w:rsidR="00D14D3A" w:rsidRPr="00E83FFD">
        <w:rPr>
          <w:bCs/>
        </w:rPr>
        <w:t xml:space="preserve">. </w:t>
      </w:r>
      <w:r w:rsidR="00A6327C" w:rsidRPr="00E83FFD">
        <w:rPr>
          <w:bCs/>
          <w:lang w:val="pt-BR"/>
        </w:rPr>
        <w:t>Công ty phải tuân thủ trình tự, thủ tục về triệu tập cuộc họp Đại hội đồng cổ đông theo quy định của pháp luật, Điều lệ này và các quy định nội bộ của Công ty. Công ty có trách nhiệm công bố thông tin về việc lập danh sách cổ đông có quyền tham dự họp Đại hội đồng cổ đông tối thiểu 20 ngày trước ngày đăng ký cuối cùng. Thủ tục ủy quyền và lập giấy ủy quyền cho các cổ đông được quy định tại Quy chế nội bộ về quản trị Công ty.</w:t>
      </w:r>
    </w:p>
    <w:p w14:paraId="77EA38FD" w14:textId="77777777" w:rsidR="00A6327C" w:rsidRPr="00E83FFD" w:rsidRDefault="00A6327C" w:rsidP="00A6327C">
      <w:pPr>
        <w:pStyle w:val="NormalWeb"/>
        <w:spacing w:before="30" w:beforeAutospacing="0" w:afterLines="60" w:after="144" w:afterAutospacing="0"/>
        <w:ind w:firstLine="720"/>
        <w:jc w:val="both"/>
        <w:rPr>
          <w:lang w:val="pt-BR"/>
        </w:rPr>
      </w:pPr>
      <w:r w:rsidRPr="00E83FFD">
        <w:rPr>
          <w:bCs/>
          <w:lang w:val="pt-BR"/>
        </w:rPr>
        <w:t xml:space="preserve">2. </w:t>
      </w:r>
      <w:r w:rsidRPr="00E83FFD">
        <w:rPr>
          <w:lang w:val="pt-BR"/>
        </w:rPr>
        <w:t xml:space="preserve">Hội đồng quản trị triệu tập Đại hội đồng cổ đông, hoặc cuộc họp Đại hội đồng cổ đông được triệu tập theo các trường hợp quy định tại điểm b, </w:t>
      </w:r>
      <w:r w:rsidRPr="00E83FFD">
        <w:rPr>
          <w:bCs/>
          <w:lang w:val="pt-BR"/>
        </w:rPr>
        <w:t>hoặc tại điểm c, Khoản 4 Điều 14 Điều lệ này.</w:t>
      </w:r>
    </w:p>
    <w:p w14:paraId="7AD87D14" w14:textId="40E6A2B6" w:rsidR="00D14D3A" w:rsidRPr="00E83FFD" w:rsidRDefault="00A6327C" w:rsidP="00930A33">
      <w:pPr>
        <w:pStyle w:val="NormalWeb"/>
        <w:spacing w:before="60" w:beforeAutospacing="0" w:after="60" w:afterAutospacing="0" w:line="252" w:lineRule="auto"/>
        <w:ind w:firstLine="720"/>
        <w:jc w:val="both"/>
        <w:rPr>
          <w:bCs/>
        </w:rPr>
      </w:pPr>
      <w:r w:rsidRPr="00E83FFD">
        <w:rPr>
          <w:spacing w:val="-10"/>
          <w:lang w:val="en-US"/>
        </w:rPr>
        <w:lastRenderedPageBreak/>
        <w:t>3</w:t>
      </w:r>
      <w:r w:rsidR="00FA4A3C" w:rsidRPr="00E83FFD">
        <w:rPr>
          <w:spacing w:val="-10"/>
        </w:rPr>
        <w:t>.</w:t>
      </w:r>
      <w:r w:rsidR="00D14D3A" w:rsidRPr="00E83FFD">
        <w:rPr>
          <w:spacing w:val="-10"/>
        </w:rPr>
        <w:t xml:space="preserve"> </w:t>
      </w:r>
      <w:r w:rsidR="00D14D3A" w:rsidRPr="00E83FFD">
        <w:rPr>
          <w:bCs/>
        </w:rPr>
        <w:t>Người triệu tập Đại hội đồng cổ đông phải thực hiện những nhiệm vụ sau đây:</w:t>
      </w:r>
    </w:p>
    <w:p w14:paraId="5E435296" w14:textId="5E62BADA" w:rsidR="00B81AB0" w:rsidRPr="00E83FFD" w:rsidRDefault="00D14D3A" w:rsidP="00930A33">
      <w:pPr>
        <w:pStyle w:val="NormalWeb"/>
        <w:spacing w:before="60" w:beforeAutospacing="0" w:after="60" w:afterAutospacing="0" w:line="252" w:lineRule="auto"/>
        <w:ind w:firstLine="720"/>
        <w:jc w:val="both"/>
        <w:rPr>
          <w:bCs/>
        </w:rPr>
      </w:pPr>
      <w:r w:rsidRPr="00E83FFD">
        <w:t xml:space="preserve">a) Chuẩn bị danh sách cổ đông đủ điều kiện tham gia và biểu quyết tại Đại hội đồng cổ đông. Danh sách cổ đông có quyền dự họp Đại hội đồng cổ đông được lập </w:t>
      </w:r>
      <w:r w:rsidRPr="00E83FFD">
        <w:rPr>
          <w:shd w:val="clear" w:color="auto" w:fill="FFFFFF"/>
        </w:rPr>
        <w:t>không quá 10 ngày trước ngày gửi giấy</w:t>
      </w:r>
      <w:r w:rsidRPr="00E83FFD">
        <w:t xml:space="preserve"> mời họp Đại hội đồng cổ đông;</w:t>
      </w:r>
      <w:r w:rsidR="0027322A" w:rsidRPr="00E83FFD">
        <w:t xml:space="preserve"> </w:t>
      </w:r>
      <w:r w:rsidR="00B81AB0" w:rsidRPr="00E83FFD">
        <w:rPr>
          <w:bCs/>
        </w:rPr>
        <w:t>Công ty phải công bố thông tin về việc lập danh sách cổ đông có quyền tham dự họp Đại hội đồng cổ đông tối thiểu 20 ngày trước ngày đăng ký cuối cùng;</w:t>
      </w:r>
    </w:p>
    <w:p w14:paraId="57C43B1A" w14:textId="77777777" w:rsidR="00D14D3A" w:rsidRPr="00E83FFD" w:rsidRDefault="00D14D3A" w:rsidP="00930A33">
      <w:pPr>
        <w:pStyle w:val="NormalWeb"/>
        <w:spacing w:before="60" w:beforeAutospacing="0" w:after="60" w:afterAutospacing="0" w:line="252" w:lineRule="auto"/>
        <w:ind w:firstLine="720"/>
        <w:jc w:val="both"/>
      </w:pPr>
      <w:r w:rsidRPr="00E83FFD">
        <w:t xml:space="preserve">b) </w:t>
      </w:r>
      <w:r w:rsidRPr="00E83FFD">
        <w:rPr>
          <w:bCs/>
        </w:rPr>
        <w:t>Chuẩn bị chương trình, nội dung đại hội</w:t>
      </w:r>
      <w:r w:rsidRPr="00E83FFD">
        <w:t>;</w:t>
      </w:r>
    </w:p>
    <w:p w14:paraId="1E1C42E4" w14:textId="77777777" w:rsidR="00D14D3A" w:rsidRPr="00E83FFD" w:rsidRDefault="00D14D3A" w:rsidP="00917EAC">
      <w:pPr>
        <w:pStyle w:val="NormalWeb"/>
        <w:spacing w:before="60" w:beforeAutospacing="0" w:after="60" w:afterAutospacing="0" w:line="252" w:lineRule="auto"/>
        <w:ind w:firstLine="720"/>
        <w:jc w:val="both"/>
      </w:pPr>
      <w:r w:rsidRPr="00E83FFD">
        <w:t>c) Chuẩn bị tài liệu cho Đại hội phù hợp với luật pháp và các quy định của Công ty;</w:t>
      </w:r>
    </w:p>
    <w:p w14:paraId="3D3EF4A1" w14:textId="77777777" w:rsidR="00D14D3A" w:rsidRPr="00E83FFD" w:rsidRDefault="00D14D3A" w:rsidP="00930A33">
      <w:pPr>
        <w:pStyle w:val="NormalWeb"/>
        <w:spacing w:before="60" w:beforeAutospacing="0" w:after="60" w:afterAutospacing="0" w:line="252" w:lineRule="auto"/>
        <w:ind w:firstLine="720"/>
        <w:jc w:val="both"/>
        <w:rPr>
          <w:spacing w:val="-10"/>
        </w:rPr>
      </w:pPr>
      <w:r w:rsidRPr="00E83FFD">
        <w:rPr>
          <w:spacing w:val="-10"/>
        </w:rPr>
        <w:t xml:space="preserve">d) </w:t>
      </w:r>
      <w:r w:rsidRPr="00E83FFD">
        <w:rPr>
          <w:bCs/>
        </w:rPr>
        <w:t>Dự thảo nghị quyết Đại hội đồng cổ đông theo nội dung dự kiến của cuộc họp</w:t>
      </w:r>
      <w:r w:rsidRPr="00E83FFD">
        <w:rPr>
          <w:spacing w:val="-10"/>
        </w:rPr>
        <w:t>;</w:t>
      </w:r>
    </w:p>
    <w:p w14:paraId="333B8920" w14:textId="77777777" w:rsidR="00D14D3A" w:rsidRPr="00E83FFD" w:rsidRDefault="006B1F27" w:rsidP="00930A33">
      <w:pPr>
        <w:pStyle w:val="NormalWeb"/>
        <w:spacing w:before="60" w:beforeAutospacing="0" w:after="60" w:afterAutospacing="0" w:line="252" w:lineRule="auto"/>
        <w:ind w:firstLine="720"/>
        <w:jc w:val="both"/>
      </w:pPr>
      <w:r w:rsidRPr="00E83FFD">
        <w:t>đ</w:t>
      </w:r>
      <w:r w:rsidR="00D14D3A" w:rsidRPr="00E83FFD">
        <w:t xml:space="preserve">) Xác định thời gian và địa điểm tổ chức đại hội;  </w:t>
      </w:r>
    </w:p>
    <w:p w14:paraId="0E0852CA" w14:textId="77777777" w:rsidR="00D14D3A" w:rsidRPr="00E83FFD" w:rsidRDefault="006B1F27" w:rsidP="00930A33">
      <w:pPr>
        <w:pStyle w:val="NormalWeb"/>
        <w:spacing w:before="60" w:beforeAutospacing="0" w:after="60" w:afterAutospacing="0" w:line="252" w:lineRule="auto"/>
        <w:ind w:firstLine="720"/>
        <w:jc w:val="both"/>
      </w:pPr>
      <w:r w:rsidRPr="00E83FFD">
        <w:t>e</w:t>
      </w:r>
      <w:r w:rsidR="00D14D3A" w:rsidRPr="00E83FFD">
        <w:t>) Thông báo và gửi thông báo họp Đại hội đồng cổ đông cho tất cả các cổ đông có quyền dự họp;</w:t>
      </w:r>
    </w:p>
    <w:p w14:paraId="705CD1C4" w14:textId="77777777" w:rsidR="00D14D3A" w:rsidRPr="00E83FFD" w:rsidRDefault="00D14D3A" w:rsidP="00930A33">
      <w:pPr>
        <w:pStyle w:val="NormalWeb"/>
        <w:spacing w:before="60" w:beforeAutospacing="0" w:after="60" w:afterAutospacing="0" w:line="252" w:lineRule="auto"/>
        <w:ind w:firstLine="720"/>
        <w:jc w:val="both"/>
      </w:pPr>
      <w:r w:rsidRPr="00E83FFD">
        <w:t>g) Các công việc khác phục vụ Đại hội đồng cổ đông.</w:t>
      </w:r>
    </w:p>
    <w:p w14:paraId="33E849DC" w14:textId="6AFD0412" w:rsidR="00D14D3A" w:rsidRPr="00E83FFD" w:rsidRDefault="00A6327C" w:rsidP="00930A33">
      <w:pPr>
        <w:pStyle w:val="NormalWeb"/>
        <w:spacing w:before="60" w:beforeAutospacing="0" w:after="60" w:afterAutospacing="0" w:line="252" w:lineRule="auto"/>
        <w:ind w:firstLine="720"/>
        <w:jc w:val="both"/>
      </w:pPr>
      <w:r w:rsidRPr="00E83FFD">
        <w:rPr>
          <w:lang w:val="en-US"/>
        </w:rPr>
        <w:t>4</w:t>
      </w:r>
      <w:r w:rsidR="00D14D3A" w:rsidRPr="00E83FFD">
        <w:t xml:space="preserve">. </w:t>
      </w:r>
      <w:bookmarkStart w:id="175" w:name="_Ref131481570"/>
      <w:r w:rsidR="00D14D3A" w:rsidRPr="00E83FFD">
        <w:t>Thông báo họp Đại hội đồng cổ đông được gửi cho tất cả các cổ đông bằng phương thức bảo đảm, đồng thời công bố trên trang thông tin điện tử (website) của Công ty và Ủy ban chứng khoán nhà nước, Sở giao dịch chứng khoán</w:t>
      </w:r>
      <w:r w:rsidR="00745AAE" w:rsidRPr="00E83FFD">
        <w:t xml:space="preserve">. </w:t>
      </w:r>
      <w:r w:rsidR="00D14D3A" w:rsidRPr="00E83FFD">
        <w:t>Người triệu tập họp Đại hội đồng cổ đông phải gửi thông báo mời họp đến tất cả các cổ đông trong danh sách cổ đông có quyền dự họp chậm nhất hai mươi mốt (21) ngày trước ngày họp Đại hội đồng cổ đông (tính từ ngày mà thông báo được gửi hoặc chuyển đi một cách hợp lệ, được trả cước phí hoặc được bỏ vào hòm thư)</w:t>
      </w:r>
      <w:r w:rsidR="00D14D3A" w:rsidRPr="00E83FFD">
        <w:softHyphen/>
        <w:t xml:space="preserve">. </w:t>
      </w:r>
      <w:bookmarkEnd w:id="175"/>
      <w:r w:rsidR="00D14D3A" w:rsidRPr="00E83FFD">
        <w:t>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theo thông báo họp Đại hội đồng cổ đông, thông báo mời họp phải nêu rõ hướng dẫn đến toàn bộ tài liệu họp để các cổ đông có thể tiếp cận bao gồm:</w:t>
      </w:r>
    </w:p>
    <w:p w14:paraId="716647EC" w14:textId="77777777" w:rsidR="00D14D3A" w:rsidRPr="00E83FFD" w:rsidRDefault="00D14D3A" w:rsidP="00930A33">
      <w:pPr>
        <w:pStyle w:val="NormalWeb"/>
        <w:autoSpaceDE w:val="0"/>
        <w:autoSpaceDN w:val="0"/>
        <w:spacing w:before="60" w:beforeAutospacing="0" w:after="60" w:afterAutospacing="0" w:line="252" w:lineRule="auto"/>
        <w:ind w:firstLine="709"/>
      </w:pPr>
      <w:r w:rsidRPr="00E83FFD">
        <w:t>a) Chương trình họp, các tài liệu sử dụng trong cuộc họp;</w:t>
      </w:r>
    </w:p>
    <w:p w14:paraId="7BE2221D" w14:textId="77777777" w:rsidR="00D14D3A" w:rsidRPr="00E83FFD" w:rsidRDefault="00D14D3A" w:rsidP="00930A33">
      <w:pPr>
        <w:pStyle w:val="NormalWeb"/>
        <w:autoSpaceDE w:val="0"/>
        <w:autoSpaceDN w:val="0"/>
        <w:spacing w:before="60" w:beforeAutospacing="0" w:after="60" w:afterAutospacing="0" w:line="252" w:lineRule="auto"/>
        <w:ind w:firstLine="709"/>
      </w:pPr>
      <w:r w:rsidRPr="00E83FFD">
        <w:t>b) Danh sách và thông tin chi tiết của các ứng viên trong trường hợp bầu thành viên Hội đồng quản trị, Kiểm soát viên;</w:t>
      </w:r>
    </w:p>
    <w:p w14:paraId="2D43BCA1" w14:textId="77777777" w:rsidR="00D14D3A" w:rsidRPr="00E83FFD" w:rsidRDefault="00D14D3A" w:rsidP="00930A33">
      <w:pPr>
        <w:pStyle w:val="NormalWeb"/>
        <w:autoSpaceDE w:val="0"/>
        <w:autoSpaceDN w:val="0"/>
        <w:spacing w:before="60" w:beforeAutospacing="0" w:after="60" w:afterAutospacing="0" w:line="252" w:lineRule="auto"/>
        <w:ind w:firstLine="709"/>
      </w:pPr>
      <w:r w:rsidRPr="00E83FFD">
        <w:t>c) Phiếu biểu quyết;</w:t>
      </w:r>
    </w:p>
    <w:p w14:paraId="1AA83D57" w14:textId="77777777" w:rsidR="00D14D3A" w:rsidRPr="00E83FFD" w:rsidRDefault="00D14D3A" w:rsidP="00930A33">
      <w:pPr>
        <w:pStyle w:val="NormalWeb"/>
        <w:autoSpaceDE w:val="0"/>
        <w:autoSpaceDN w:val="0"/>
        <w:spacing w:before="60" w:beforeAutospacing="0" w:after="60" w:afterAutospacing="0" w:line="252" w:lineRule="auto"/>
        <w:ind w:firstLine="709"/>
      </w:pPr>
      <w:r w:rsidRPr="00E83FFD">
        <w:t>d) Dự thảo nghị quyết đối với từng vấn đề trong chương trình họp;</w:t>
      </w:r>
    </w:p>
    <w:p w14:paraId="6B8A25F2" w14:textId="07920C38" w:rsidR="00D14D3A" w:rsidRPr="00E83FFD" w:rsidRDefault="00A6327C" w:rsidP="00930A33">
      <w:pPr>
        <w:pStyle w:val="NormalWeb"/>
        <w:spacing w:before="60" w:beforeAutospacing="0" w:after="60" w:afterAutospacing="0" w:line="252" w:lineRule="auto"/>
        <w:ind w:firstLine="720"/>
        <w:jc w:val="both"/>
      </w:pPr>
      <w:r w:rsidRPr="00E83FFD">
        <w:rPr>
          <w:lang w:val="en-US"/>
        </w:rPr>
        <w:t>5</w:t>
      </w:r>
      <w:r w:rsidR="00D14D3A" w:rsidRPr="00E83FFD">
        <w:t xml:space="preserve">. Cổ đông hoặc nhóm cổ đông được đề cập tại Khoản </w:t>
      </w:r>
      <w:r w:rsidR="00252D50" w:rsidRPr="00E83FFD">
        <w:t>2</w:t>
      </w:r>
      <w:r w:rsidR="00D14D3A" w:rsidRPr="00E83FFD">
        <w:t xml:space="preserve"> Điều </w:t>
      </w:r>
      <w:r w:rsidR="00027803" w:rsidRPr="00E83FFD">
        <w:t xml:space="preserve">11 </w:t>
      </w:r>
      <w:r w:rsidR="00D14D3A" w:rsidRPr="00E83FFD">
        <w:t xml:space="preserve">của Điều lệ này có quyền kiến nghị các vấn đề đưa vào chương trình họp Đại hội đồng cổ đông. Kiến nghị phải được làm bằng văn bản và phải được gửi cho Công ty ít nhất ba (03) ngày làm việc trước ngày khai mạc cuộc họp Đại hội đồng cổ đông. Kiến nghị phải bao gồm họ và tên cổ đông, địa chỉ thường trú, quốc tịch, số Thẻ căn cước công dân/Giấy chứng minh nhân dân/Hộ chiếu hoặc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và nội dung kiến nghị đưa vào chương trình họp. </w:t>
      </w:r>
    </w:p>
    <w:p w14:paraId="2DDEA2E9" w14:textId="08EB868E" w:rsidR="00D14D3A" w:rsidRPr="00E83FFD" w:rsidRDefault="00A6327C" w:rsidP="00930A33">
      <w:pPr>
        <w:pStyle w:val="NormalWeb"/>
        <w:spacing w:before="60" w:beforeAutospacing="0" w:after="60" w:afterAutospacing="0" w:line="252" w:lineRule="auto"/>
        <w:ind w:firstLine="720"/>
        <w:jc w:val="both"/>
        <w:rPr>
          <w:b/>
        </w:rPr>
      </w:pPr>
      <w:r w:rsidRPr="00E83FFD">
        <w:rPr>
          <w:lang w:val="en-US"/>
        </w:rPr>
        <w:t>6</w:t>
      </w:r>
      <w:r w:rsidR="00D14D3A" w:rsidRPr="00E83FFD">
        <w:t xml:space="preserve">. Trường hợp người triệu tập họp Đại hội đồng cổ đông từ chối những kiến nghị liên quan đến Khoản </w:t>
      </w:r>
      <w:r w:rsidR="00FA4A3C" w:rsidRPr="00E83FFD">
        <w:t>4</w:t>
      </w:r>
      <w:r w:rsidR="00D14D3A" w:rsidRPr="00E83FFD">
        <w:t xml:space="preserve"> của Điều này, </w:t>
      </w:r>
      <w:r w:rsidR="00D14D3A" w:rsidRPr="00E83FFD">
        <w:rPr>
          <w:lang w:eastAsia="vi-VN"/>
        </w:rPr>
        <w:t xml:space="preserve">thì chậm nhất là </w:t>
      </w:r>
      <w:r w:rsidR="00745AAE" w:rsidRPr="00E83FFD">
        <w:rPr>
          <w:lang w:eastAsia="vi-VN"/>
        </w:rPr>
        <w:t>hai (</w:t>
      </w:r>
      <w:r w:rsidR="00D14D3A" w:rsidRPr="00E83FFD">
        <w:rPr>
          <w:lang w:eastAsia="vi-VN"/>
        </w:rPr>
        <w:t>02</w:t>
      </w:r>
      <w:r w:rsidR="00745AAE" w:rsidRPr="00E83FFD">
        <w:rPr>
          <w:lang w:eastAsia="vi-VN"/>
        </w:rPr>
        <w:t>)</w:t>
      </w:r>
      <w:r w:rsidR="00D14D3A" w:rsidRPr="00E83FFD">
        <w:rPr>
          <w:lang w:eastAsia="vi-VN"/>
        </w:rPr>
        <w:t xml:space="preserve"> ngày làm việc trước ngày khai mạc cuộc họp Đại hội đồng cổ đông phải trả lời bằng văn bản và nêu rõ lý do. Người triệu tập họp Đại hội đồng cổ đông chỉ được từ chối kiến nghị</w:t>
      </w:r>
      <w:r w:rsidR="00D14D3A" w:rsidRPr="00E83FFD">
        <w:t xml:space="preserve"> nếu thuộc một trong các trường hợp sau:</w:t>
      </w:r>
    </w:p>
    <w:p w14:paraId="511C90FF" w14:textId="3CE2EBC0" w:rsidR="00D14D3A" w:rsidRPr="00E83FFD" w:rsidRDefault="00D14D3A" w:rsidP="00930A33">
      <w:pPr>
        <w:pStyle w:val="NormalWeb"/>
        <w:spacing w:before="60" w:beforeAutospacing="0" w:after="60" w:afterAutospacing="0" w:line="252" w:lineRule="auto"/>
        <w:ind w:firstLine="720"/>
        <w:jc w:val="both"/>
      </w:pPr>
      <w:r w:rsidRPr="00E83FFD">
        <w:t xml:space="preserve">a) Kiến nghị được gửi đến không đúng quy định tại Khoản </w:t>
      </w:r>
      <w:r w:rsidR="00FA4A3C" w:rsidRPr="00E83FFD">
        <w:t>4</w:t>
      </w:r>
      <w:r w:rsidRPr="00E83FFD">
        <w:t xml:space="preserve"> Điều này; </w:t>
      </w:r>
    </w:p>
    <w:p w14:paraId="4FF363FF" w14:textId="52B0AB14" w:rsidR="00D14D3A" w:rsidRPr="00E83FFD" w:rsidRDefault="00D14D3A" w:rsidP="00930A33">
      <w:pPr>
        <w:pStyle w:val="NormalWeb"/>
        <w:spacing w:before="60" w:beforeAutospacing="0" w:after="60" w:afterAutospacing="0" w:line="252" w:lineRule="auto"/>
        <w:ind w:firstLine="720"/>
        <w:jc w:val="both"/>
      </w:pPr>
      <w:r w:rsidRPr="00E83FFD">
        <w:t xml:space="preserve">b) Vào thời điểm kiến nghị, cổ đông hoặc nhóm cổ đông không nắm giữ đủ từ </w:t>
      </w:r>
      <w:r w:rsidR="00EF76B5" w:rsidRPr="00E83FFD">
        <w:t>0</w:t>
      </w:r>
      <w:r w:rsidRPr="00E83FFD">
        <w:t>5% cổ phần phổ thông</w:t>
      </w:r>
      <w:r w:rsidR="00EF76B5" w:rsidRPr="00E83FFD">
        <w:t xml:space="preserve"> trở lên</w:t>
      </w:r>
      <w:r w:rsidRPr="00E83FFD">
        <w:t xml:space="preserve"> theo quy định tại Khoản </w:t>
      </w:r>
      <w:r w:rsidR="00252D50" w:rsidRPr="00E83FFD">
        <w:t>2</w:t>
      </w:r>
      <w:r w:rsidRPr="00E83FFD">
        <w:t xml:space="preserve"> Điều </w:t>
      </w:r>
      <w:r w:rsidR="00027803" w:rsidRPr="00E83FFD">
        <w:t xml:space="preserve">11 </w:t>
      </w:r>
      <w:r w:rsidRPr="00E83FFD">
        <w:t xml:space="preserve">Điều lệ này; </w:t>
      </w:r>
    </w:p>
    <w:p w14:paraId="475013EA" w14:textId="77777777" w:rsidR="00D14D3A" w:rsidRPr="00E83FFD" w:rsidRDefault="00D14D3A" w:rsidP="00930A33">
      <w:pPr>
        <w:pStyle w:val="NormalWeb"/>
        <w:spacing w:before="60" w:beforeAutospacing="0" w:after="60" w:afterAutospacing="0" w:line="252" w:lineRule="auto"/>
        <w:ind w:firstLine="720"/>
        <w:jc w:val="both"/>
      </w:pPr>
      <w:r w:rsidRPr="00E83FFD">
        <w:t>c) Vấn đề kiến nghị không thuộc phạm vi, thẩm quyền quyết định của Đại hội đồng cổ đông.</w:t>
      </w:r>
    </w:p>
    <w:p w14:paraId="6618CF86" w14:textId="77777777" w:rsidR="00D14D3A" w:rsidRPr="00E83FFD" w:rsidRDefault="00D14D3A" w:rsidP="00930A33">
      <w:pPr>
        <w:pStyle w:val="NormalWeb"/>
        <w:spacing w:before="60" w:beforeAutospacing="0" w:after="60" w:afterAutospacing="0" w:line="252" w:lineRule="auto"/>
        <w:ind w:firstLine="720"/>
        <w:jc w:val="both"/>
      </w:pPr>
      <w:r w:rsidRPr="00E83FFD">
        <w:t>d) Các trường hợp khác theo quy định của pháp luật và Điều lệ này.</w:t>
      </w:r>
    </w:p>
    <w:p w14:paraId="60DE2783" w14:textId="4E95B0A1" w:rsidR="00D14D3A" w:rsidRPr="00E83FFD" w:rsidRDefault="00A6327C" w:rsidP="00930A33">
      <w:pPr>
        <w:pStyle w:val="NormalWeb"/>
        <w:spacing w:before="60" w:beforeAutospacing="0" w:after="60" w:afterAutospacing="0" w:line="252" w:lineRule="auto"/>
        <w:ind w:firstLine="720"/>
        <w:jc w:val="both"/>
      </w:pPr>
      <w:r w:rsidRPr="00E83FFD">
        <w:rPr>
          <w:lang w:val="en-US"/>
        </w:rPr>
        <w:lastRenderedPageBreak/>
        <w:t>7</w:t>
      </w:r>
      <w:r w:rsidR="00D14D3A" w:rsidRPr="00E83FFD">
        <w:t xml:space="preserve">. Người triệu tập họp Đại hội đồng cổ đông phải chấp nhận và đưa kiến nghị quy định tại Khoản </w:t>
      </w:r>
      <w:r w:rsidR="005033E0" w:rsidRPr="00E83FFD">
        <w:t>4</w:t>
      </w:r>
      <w:r w:rsidR="00D14D3A" w:rsidRPr="00E83FFD">
        <w:t xml:space="preserve"> Điều này vào dự kiến chương trình và nội dung cuộc họp, trừ trường hợp quy định ở Khoản </w:t>
      </w:r>
      <w:r w:rsidR="005033E0" w:rsidRPr="00E83FFD">
        <w:t>5</w:t>
      </w:r>
      <w:r w:rsidR="00D14D3A" w:rsidRPr="00E83FFD">
        <w:t xml:space="preserve"> Điều này. Kiến nghị sẽ được chính thức bổ sung vào chương trình và nội dung cuộc họp nếu được Đại hội đồng cổ đông chấp thuận.</w:t>
      </w:r>
    </w:p>
    <w:p w14:paraId="1F16B38B" w14:textId="34E2751C" w:rsidR="00A6327C" w:rsidRPr="00E83FFD" w:rsidRDefault="00A6327C" w:rsidP="00930A33">
      <w:pPr>
        <w:pStyle w:val="NormalWeb"/>
        <w:spacing w:before="60" w:beforeAutospacing="0" w:after="60" w:afterAutospacing="0" w:line="252" w:lineRule="auto"/>
        <w:ind w:firstLine="720"/>
        <w:jc w:val="both"/>
      </w:pPr>
      <w:r w:rsidRPr="00E83FFD">
        <w:rPr>
          <w:lang w:val="pt-BR"/>
        </w:rPr>
        <w:t>8. Hội đồng quản trị hoặc người có thẩm quyền triệu tập họp Đại hội đồng cổ đông theo các trường hợp quy định tại điểm b, hoặc tại điểm c Khoản 4 Điều 14 Điều lệ này phải chuẩn bị dự thảo nghị quyết từng vấn đề trong chương trình họp.</w:t>
      </w:r>
    </w:p>
    <w:p w14:paraId="7438268D" w14:textId="5FA5EF6C" w:rsidR="00D14D3A" w:rsidRPr="00E83FFD" w:rsidRDefault="009521EE" w:rsidP="00917EAC">
      <w:pPr>
        <w:pStyle w:val="Heading2"/>
      </w:pPr>
      <w:bookmarkStart w:id="176" w:name="20"/>
      <w:bookmarkStart w:id="177" w:name="_Toc527018989"/>
      <w:bookmarkStart w:id="178" w:name="_Toc151736061"/>
      <w:bookmarkEnd w:id="176"/>
      <w:r w:rsidRPr="00E83FFD">
        <w:t>Điều 1</w:t>
      </w:r>
      <w:r w:rsidR="00A6327C" w:rsidRPr="00E83FFD">
        <w:rPr>
          <w:lang w:val="en-US"/>
        </w:rPr>
        <w:t>9</w:t>
      </w:r>
      <w:r w:rsidRPr="00E83FFD">
        <w:t xml:space="preserve">. </w:t>
      </w:r>
      <w:r w:rsidR="00D14D3A" w:rsidRPr="00E83FFD">
        <w:t>Các điều kiện tiến hành họp Đại hội đồng cổ đông</w:t>
      </w:r>
      <w:bookmarkEnd w:id="177"/>
      <w:bookmarkEnd w:id="178"/>
    </w:p>
    <w:p w14:paraId="292BDB6C" w14:textId="77777777" w:rsidR="00D14D3A" w:rsidRPr="00E83FFD" w:rsidRDefault="00D14D3A" w:rsidP="00930A33">
      <w:pPr>
        <w:pStyle w:val="NormalWeb"/>
        <w:spacing w:before="60" w:beforeAutospacing="0" w:after="60" w:afterAutospacing="0" w:line="252" w:lineRule="auto"/>
        <w:ind w:firstLine="720"/>
        <w:jc w:val="both"/>
      </w:pPr>
      <w:r w:rsidRPr="00E83FFD">
        <w:t>1. Cuộc họp Đại hội đồng cổ đông được tiến hành khi có số cổ đông dự họp đại diện trên 50% tổng số cổ phần có quyền biểu quyết.</w:t>
      </w:r>
    </w:p>
    <w:p w14:paraId="07622D9B" w14:textId="77777777" w:rsidR="00A6327C" w:rsidRPr="00E83FFD" w:rsidRDefault="00A6327C" w:rsidP="00A6327C">
      <w:pPr>
        <w:pStyle w:val="NormalWeb"/>
        <w:spacing w:before="30" w:beforeAutospacing="0" w:afterLines="60" w:after="144" w:afterAutospacing="0"/>
        <w:ind w:firstLine="720"/>
        <w:jc w:val="both"/>
        <w:rPr>
          <w:b/>
          <w:lang w:val="pt-BR"/>
        </w:rPr>
      </w:pPr>
      <w:r w:rsidRPr="00E83FFD">
        <w:rPr>
          <w:lang w:val="pt-BR"/>
        </w:rPr>
        <w:t>2. Trường hợp đại hội đồng cổ đông lần thứ nhất không có đủ số lượng đại biểu cần thiết theo quy định tại Khoản 1 Điều này, thì trong vòng ba mươi (30) phút kể từ thời điểm ấn định khai mạc đại hội, người triệu tập họp hủy cuộc họp. Đại hội đồng cổ đông phải được triệu tập họp lần thứ hai trong vòng ba mươi (30) ngày kể từ ngày dự định tổ chức Đại hội đồng cổ đông lần thứ nhất. Đại hội đồng cổ đông triệu tập lại lần thứ hai chỉ được tiến hành khi có thành viên tham dự là các cổ đông và những đại diện được uỷ quyền dự họp đại diện từ 33% tổng số cổ phần có quyền biểu quyết trở lên.</w:t>
      </w:r>
    </w:p>
    <w:p w14:paraId="5C7C3C71" w14:textId="77777777" w:rsidR="00A6327C" w:rsidRPr="00E83FFD" w:rsidRDefault="00A6327C" w:rsidP="00A6327C">
      <w:pPr>
        <w:pStyle w:val="NormalWeb"/>
        <w:spacing w:before="30" w:beforeAutospacing="0" w:afterLines="60" w:after="144" w:afterAutospacing="0"/>
        <w:ind w:firstLine="720"/>
        <w:jc w:val="both"/>
        <w:rPr>
          <w:lang w:val="pt-BR"/>
        </w:rPr>
      </w:pPr>
      <w:r w:rsidRPr="00E83FFD">
        <w:rPr>
          <w:lang w:val="pt-BR"/>
        </w:rPr>
        <w:t>3. Trường hợp đại hội đồng cổ đông lần thứ hai không được tiến hành do không có đủ số đại biểu cần thiết theo quy định tại Khoản 2 Điều này thì trong vòng ba mươi (30) phút kể từ thời điểm ấn định khai mạc Đại hội đồng cổ đông lần thứ hai thì thông báo mời họp Đại hội đồng cổ đông lần thứ ba phải được gửi đi trong thời hạn hai mươi (20) ngày kể từ ngày dự định tiến hành đại hội đồng cổ đông lần thứ hai. Cuộc họp Đại hội đồng cổ đông lần thứ ba được tiến hành không phụ thuộc vào số lượng cổ đông hay đại diện uỷ quyền tham dự và được coi là hợp lệ và có quyền quyết định tất cả các vấn đề mà Đại hội đồng cổ đông lần thứ nhất dự kiến phê chuẩn.</w:t>
      </w:r>
    </w:p>
    <w:p w14:paraId="7D1D1147" w14:textId="6DD70CCE" w:rsidR="00027803" w:rsidRPr="00E83FFD" w:rsidRDefault="00A6327C" w:rsidP="00917EAC">
      <w:pPr>
        <w:pStyle w:val="NormalWeb"/>
        <w:spacing w:before="60" w:beforeAutospacing="0" w:after="60" w:afterAutospacing="0" w:line="252" w:lineRule="auto"/>
        <w:ind w:firstLine="720"/>
        <w:jc w:val="both"/>
      </w:pPr>
      <w:r w:rsidRPr="00E83FFD">
        <w:rPr>
          <w:lang w:val="pt-BR"/>
        </w:rPr>
        <w:t>4. Chỉ có Đại hội đồng cổ đông có quyền thay đổi chương trình họp đã được gửi kèm theo thông báo mời họp theo quy định tại Khoản 3 Điều 18 Điều lệ này.</w:t>
      </w:r>
    </w:p>
    <w:p w14:paraId="5CE7022A" w14:textId="6E133EEF" w:rsidR="00D14D3A" w:rsidRPr="00E83FFD" w:rsidRDefault="009521EE" w:rsidP="00917EAC">
      <w:pPr>
        <w:pStyle w:val="Heading2"/>
      </w:pPr>
      <w:bookmarkStart w:id="179" w:name="_Toc133493819"/>
      <w:bookmarkStart w:id="180" w:name="_Ref151002270"/>
      <w:bookmarkStart w:id="181" w:name="_Toc161111865"/>
      <w:bookmarkStart w:id="182" w:name="_Toc527018990"/>
      <w:bookmarkStart w:id="183" w:name="_Toc151736062"/>
      <w:r w:rsidRPr="00E83FFD">
        <w:t xml:space="preserve">Điều </w:t>
      </w:r>
      <w:r w:rsidR="00A6327C" w:rsidRPr="00E83FFD">
        <w:rPr>
          <w:lang w:val="en-US"/>
        </w:rPr>
        <w:t>20</w:t>
      </w:r>
      <w:r w:rsidRPr="00E83FFD">
        <w:t xml:space="preserve">. </w:t>
      </w:r>
      <w:r w:rsidR="00BB73BF" w:rsidRPr="00E83FFD">
        <w:t xml:space="preserve"> </w:t>
      </w:r>
      <w:r w:rsidR="00D14D3A" w:rsidRPr="00E83FFD">
        <w:t>Thể thức tiến hành họp và biểu quyết tại Đại hội đồng cổ đông</w:t>
      </w:r>
      <w:bookmarkEnd w:id="179"/>
      <w:bookmarkEnd w:id="180"/>
      <w:bookmarkEnd w:id="181"/>
      <w:bookmarkEnd w:id="182"/>
      <w:bookmarkEnd w:id="183"/>
    </w:p>
    <w:p w14:paraId="254AE0E6" w14:textId="1B42CD60" w:rsidR="00252D50" w:rsidRPr="00E83FFD" w:rsidRDefault="00D14D3A" w:rsidP="00917EAC">
      <w:pPr>
        <w:pStyle w:val="NormalWeb"/>
        <w:spacing w:before="60" w:beforeAutospacing="0" w:after="60" w:afterAutospacing="0" w:line="252" w:lineRule="auto"/>
        <w:ind w:firstLine="720"/>
        <w:jc w:val="both"/>
      </w:pPr>
      <w:bookmarkStart w:id="184" w:name="_Toc527018991"/>
      <w:r w:rsidRPr="00E83FFD">
        <w:t xml:space="preserve">1. </w:t>
      </w:r>
      <w:bookmarkEnd w:id="184"/>
      <w:r w:rsidR="00252D50" w:rsidRPr="00E83FFD">
        <w:t>Trước khi khai mạc cuộc họp, Công ty phải tiến hành thủ tục đăng ký cổ đông và phải thực hiện việc đăng ký cho đến khi các cổ đông có quyền dự họp có mặt đăng ký hết theo trình tự sau:</w:t>
      </w:r>
    </w:p>
    <w:p w14:paraId="44A290A6" w14:textId="5E0B6558" w:rsidR="00252D50" w:rsidRPr="00E83FFD" w:rsidRDefault="00252D50" w:rsidP="00917EAC">
      <w:pPr>
        <w:pStyle w:val="NormalWeb"/>
        <w:spacing w:before="60" w:beforeAutospacing="0" w:after="60" w:afterAutospacing="0" w:line="252" w:lineRule="auto"/>
        <w:ind w:firstLine="720"/>
        <w:jc w:val="both"/>
      </w:pPr>
      <w:r w:rsidRPr="00E83FFD">
        <w:t>a) Khi tiến hành đăng ký cổ đông, Công ty cấp cho từng cổ đông hoặc đại diện theo ủy quyền có quyền biểu quyết một thẻ biểu quyết, trên đó ghi số đăng ký, họ và tên của cổ đông, họ và tên đại diện theo ủy quyền và số phiếu biểu quyết của cổ đông đó. Đại hội đồng cổ đông thảo luận và biểu quyết theo từng vấn đề trong nội dung chương trình. Việc biểu quyết được tiến hành bằng biểu quyết tán thành, không tán thành và không có ý kiến. Tại Đại hội, số thẻ tán thành nghị quyết được thu trước, số thẻ không tán thành nghị quyết được thu sau, cuối cùng đếm tổng số phiếu tán thành hoặc không tán thành để quyết định. Kết quả kiểm phiếu được Chủ tọa công bố ngay trước khi bế mạc cuộc họp. 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p>
    <w:p w14:paraId="2B9419E1" w14:textId="6E6E925E" w:rsidR="00252D50" w:rsidRPr="00E83FFD" w:rsidRDefault="00252D50" w:rsidP="00917EAC">
      <w:pPr>
        <w:pStyle w:val="NormalWeb"/>
        <w:spacing w:before="60" w:beforeAutospacing="0" w:after="60" w:afterAutospacing="0" w:line="252" w:lineRule="auto"/>
        <w:ind w:firstLine="720"/>
        <w:jc w:val="both"/>
      </w:pPr>
      <w:r w:rsidRPr="00E83FFD">
        <w:t>b) Cổ đông, người đại diện theo ủy quyền của cổ đông là tổ chức hoặc người được ủy quyền đến sau khi cuộc họp đã khai mạc có quyền đăng ký ngay và sau đó có quyền tham gia và biểu quyết tại đại hội ngay sau khi đăng ký. Chủ tọa không có trách nhiệm dừng đại hội để cho cổ đông đến muộn đăng ký và hiệu lực của những nội dung đã được biểu quyết trước đó không thay đổi.</w:t>
      </w:r>
    </w:p>
    <w:p w14:paraId="240C8FF7" w14:textId="77777777" w:rsidR="00B03C97" w:rsidRPr="00E83FFD" w:rsidRDefault="00B03C97" w:rsidP="00917EAC">
      <w:pPr>
        <w:pStyle w:val="NormalWeb"/>
        <w:spacing w:before="60" w:beforeAutospacing="0" w:after="60" w:afterAutospacing="0" w:line="252" w:lineRule="auto"/>
        <w:ind w:firstLine="720"/>
        <w:jc w:val="both"/>
      </w:pPr>
    </w:p>
    <w:p w14:paraId="6BB1A3F4" w14:textId="76D9FEB0" w:rsidR="00252D50" w:rsidRPr="00E83FFD" w:rsidRDefault="00252D50" w:rsidP="00917EAC">
      <w:pPr>
        <w:pStyle w:val="NormalWeb"/>
        <w:spacing w:before="60" w:beforeAutospacing="0" w:after="60" w:afterAutospacing="0" w:line="252" w:lineRule="auto"/>
        <w:ind w:firstLine="720"/>
        <w:jc w:val="both"/>
      </w:pPr>
      <w:r w:rsidRPr="00E83FFD">
        <w:lastRenderedPageBreak/>
        <w:t>2. Việc bầu chủ tọa, thư ký và ban kiểm phiếu được quy định như sau:</w:t>
      </w:r>
    </w:p>
    <w:p w14:paraId="18EBB1F7" w14:textId="5B51CE40" w:rsidR="00252D50" w:rsidRPr="00E83FFD" w:rsidRDefault="00252D50" w:rsidP="00917EAC">
      <w:pPr>
        <w:pStyle w:val="NormalWeb"/>
        <w:spacing w:before="60" w:beforeAutospacing="0" w:after="60" w:afterAutospacing="0" w:line="252" w:lineRule="auto"/>
        <w:ind w:firstLine="720"/>
        <w:jc w:val="both"/>
      </w:pPr>
      <w:r w:rsidRPr="00E83FFD">
        <w:t>a) 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Trưởng Ban kiểm soát điều hành để Đại hội đồng cổ đông bầu chủ tọa cuộc họp trong số những người dự họp và người có phiếu bầu cao nhất làm chủ tọa cuộc họp;</w:t>
      </w:r>
    </w:p>
    <w:p w14:paraId="251720FB" w14:textId="1544C161" w:rsidR="00252D50" w:rsidRPr="00E83FFD" w:rsidRDefault="00252D50" w:rsidP="00917EAC">
      <w:pPr>
        <w:pStyle w:val="NormalWeb"/>
        <w:spacing w:before="60" w:beforeAutospacing="0" w:after="60" w:afterAutospacing="0" w:line="252" w:lineRule="auto"/>
        <w:ind w:firstLine="720"/>
        <w:jc w:val="both"/>
      </w:pPr>
      <w:r w:rsidRPr="00E83FFD">
        <w:t>b) 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14:paraId="03590545" w14:textId="73D50E7E" w:rsidR="00252D50" w:rsidRPr="00E83FFD" w:rsidRDefault="00252D50" w:rsidP="00917EAC">
      <w:pPr>
        <w:pStyle w:val="NormalWeb"/>
        <w:spacing w:before="60" w:beforeAutospacing="0" w:after="60" w:afterAutospacing="0" w:line="252" w:lineRule="auto"/>
        <w:ind w:firstLine="720"/>
        <w:jc w:val="both"/>
      </w:pPr>
      <w:r w:rsidRPr="00E83FFD">
        <w:t>c) Chủ tọa cử một hoặc một số người làm thư ký cuộc họp;</w:t>
      </w:r>
    </w:p>
    <w:p w14:paraId="092BD181" w14:textId="617D3B8C" w:rsidR="00252D50" w:rsidRPr="00E83FFD" w:rsidRDefault="00252D50" w:rsidP="00917EAC">
      <w:pPr>
        <w:pStyle w:val="NormalWeb"/>
        <w:spacing w:before="60" w:beforeAutospacing="0" w:after="60" w:afterAutospacing="0" w:line="252" w:lineRule="auto"/>
        <w:ind w:firstLine="720"/>
        <w:jc w:val="both"/>
      </w:pPr>
      <w:r w:rsidRPr="00E83FFD">
        <w:t>d) Đại hội đồng cổ đông bầu một hoặc một số người vào ban kiểm phiếu theo đề nghị của chủ tọa cuộc họp.</w:t>
      </w:r>
    </w:p>
    <w:p w14:paraId="7111067F" w14:textId="03BA39F3" w:rsidR="00252D50" w:rsidRPr="00E83FFD" w:rsidRDefault="00252D50" w:rsidP="00917EAC">
      <w:pPr>
        <w:pStyle w:val="NormalWeb"/>
        <w:spacing w:before="60" w:beforeAutospacing="0" w:after="60" w:afterAutospacing="0" w:line="252" w:lineRule="auto"/>
        <w:ind w:firstLine="720"/>
        <w:jc w:val="both"/>
      </w:pPr>
      <w:r w:rsidRPr="00E83FFD">
        <w:t>3. Chương trình và nội dung cuộc họp phải được Đại hội đồng cổ đông thông qua trong phiên khai mạc. Chương trình phải xác định rõ và chi tiết thời gian đối với từng vấn đề trong nội dung chương trình họp.</w:t>
      </w:r>
    </w:p>
    <w:p w14:paraId="35331EAA" w14:textId="36532B05" w:rsidR="00252D50" w:rsidRPr="00E83FFD" w:rsidRDefault="00252D50" w:rsidP="00917EAC">
      <w:pPr>
        <w:pStyle w:val="NormalWeb"/>
        <w:spacing w:before="60" w:beforeAutospacing="0" w:after="60" w:afterAutospacing="0" w:line="252" w:lineRule="auto"/>
        <w:ind w:firstLine="720"/>
        <w:jc w:val="both"/>
      </w:pPr>
      <w:r w:rsidRPr="00E83FFD">
        <w:t>4. Chủ tọa đại hội có quyền thực hiện các biện pháp cần thiết và hợp lý để điều hành cuộc họp Đại hội đồng cổ đông một cách có trật tự, đúng theo chương trình đã được thông qua và phản ánh được mong muốn của đa số người dự họp.</w:t>
      </w:r>
    </w:p>
    <w:p w14:paraId="052C2239" w14:textId="14F84C4E" w:rsidR="00252D50" w:rsidRPr="00E83FFD" w:rsidRDefault="00252D50" w:rsidP="00917EAC">
      <w:pPr>
        <w:pStyle w:val="NormalWeb"/>
        <w:spacing w:before="60" w:beforeAutospacing="0" w:after="60" w:afterAutospacing="0" w:line="252" w:lineRule="auto"/>
        <w:ind w:firstLine="720"/>
        <w:jc w:val="both"/>
      </w:pPr>
      <w:r w:rsidRPr="00E83FFD">
        <w:t>a) Bố trí chỗ ngồi tại địa điểm họp Đại hội đồng cổ đông;</w:t>
      </w:r>
    </w:p>
    <w:p w14:paraId="09299C9B" w14:textId="0C5F4506" w:rsidR="00252D50" w:rsidRPr="00E83FFD" w:rsidRDefault="00252D50" w:rsidP="00917EAC">
      <w:pPr>
        <w:pStyle w:val="NormalWeb"/>
        <w:spacing w:before="60" w:beforeAutospacing="0" w:after="60" w:afterAutospacing="0" w:line="252" w:lineRule="auto"/>
        <w:ind w:firstLine="720"/>
        <w:jc w:val="both"/>
      </w:pPr>
      <w:r w:rsidRPr="00E83FFD">
        <w:t>b) Bảo đảm an toàn cho mọi người có mặt tại các địa điểm họp;</w:t>
      </w:r>
    </w:p>
    <w:p w14:paraId="1C69AD1E" w14:textId="7B542328" w:rsidR="00252D50" w:rsidRPr="00E83FFD" w:rsidRDefault="00252D50" w:rsidP="00917EAC">
      <w:pPr>
        <w:pStyle w:val="NormalWeb"/>
        <w:spacing w:before="60" w:beforeAutospacing="0" w:after="60" w:afterAutospacing="0" w:line="252" w:lineRule="auto"/>
        <w:ind w:firstLine="720"/>
        <w:jc w:val="both"/>
      </w:pPr>
      <w:r w:rsidRPr="00E83FFD">
        <w:t>c) Tạo điều kiện cho cổ đông tham dự (hoặc tiếp tục tham dự) đại hội. 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14:paraId="1D232454" w14:textId="77777777" w:rsidR="00252D50" w:rsidRPr="00E83FFD" w:rsidRDefault="00252D50" w:rsidP="00917EAC">
      <w:pPr>
        <w:pStyle w:val="NormalWeb"/>
        <w:spacing w:before="60" w:beforeAutospacing="0" w:after="60" w:afterAutospacing="0" w:line="252" w:lineRule="auto"/>
        <w:ind w:firstLine="720"/>
        <w:jc w:val="both"/>
      </w:pPr>
      <w:r w:rsidRPr="00E83FFD">
        <w:t>5. 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ngay trước khi bế mạc cuộc họp.</w:t>
      </w:r>
    </w:p>
    <w:p w14:paraId="6835687B" w14:textId="52D4DD2E" w:rsidR="00252D50" w:rsidRPr="00E83FFD" w:rsidRDefault="00252D50" w:rsidP="00917EAC">
      <w:pPr>
        <w:pStyle w:val="NormalWeb"/>
        <w:spacing w:before="60" w:beforeAutospacing="0" w:after="60" w:afterAutospacing="0" w:line="252" w:lineRule="auto"/>
        <w:ind w:firstLine="720"/>
        <w:jc w:val="both"/>
      </w:pPr>
      <w:r w:rsidRPr="00E83FFD">
        <w:t>6. 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14:paraId="63F618D6" w14:textId="4B35FD96" w:rsidR="00252D50" w:rsidRPr="00E83FFD" w:rsidRDefault="00252D50" w:rsidP="00917EAC">
      <w:pPr>
        <w:pStyle w:val="NormalWeb"/>
        <w:spacing w:before="60" w:beforeAutospacing="0" w:after="60" w:afterAutospacing="0" w:line="252" w:lineRule="auto"/>
        <w:ind w:firstLine="720"/>
        <w:jc w:val="both"/>
      </w:pPr>
      <w:r w:rsidRPr="00E83FFD">
        <w:t>7. Người triệu tập họp hoặc chủ tọa cuộc họp Đại hội đồng cổ đông có quyền sau đây:</w:t>
      </w:r>
    </w:p>
    <w:p w14:paraId="7323C7FE" w14:textId="5F71901F" w:rsidR="00252D50" w:rsidRPr="00E83FFD" w:rsidRDefault="00252D50" w:rsidP="00917EAC">
      <w:pPr>
        <w:pStyle w:val="NormalWeb"/>
        <w:spacing w:before="60" w:beforeAutospacing="0" w:after="60" w:afterAutospacing="0" w:line="252" w:lineRule="auto"/>
        <w:ind w:firstLine="720"/>
        <w:jc w:val="both"/>
      </w:pPr>
      <w:r w:rsidRPr="00E83FFD">
        <w:t>a) Yêu cầu tất cả người dự họp chịu sự kiểm tra hoặc các biện pháp an ninh hợp pháp, hợp lý khác;</w:t>
      </w:r>
    </w:p>
    <w:p w14:paraId="3EBC5DF3" w14:textId="430A4FBC" w:rsidR="00252D50" w:rsidRPr="00E83FFD" w:rsidRDefault="00252D50" w:rsidP="00917EAC">
      <w:pPr>
        <w:pStyle w:val="NormalWeb"/>
        <w:spacing w:before="60" w:beforeAutospacing="0" w:after="60" w:afterAutospacing="0" w:line="252" w:lineRule="auto"/>
        <w:ind w:firstLine="720"/>
        <w:jc w:val="both"/>
      </w:pPr>
      <w:r w:rsidRPr="00E83FFD">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14:paraId="5B6D04B9" w14:textId="40B58079" w:rsidR="00252D50" w:rsidRPr="00E83FFD" w:rsidRDefault="00252D50" w:rsidP="00917EAC">
      <w:pPr>
        <w:pStyle w:val="NormalWeb"/>
        <w:spacing w:before="60" w:beforeAutospacing="0" w:after="60" w:afterAutospacing="0" w:line="252" w:lineRule="auto"/>
        <w:ind w:firstLine="720"/>
        <w:jc w:val="both"/>
      </w:pPr>
      <w:r w:rsidRPr="00E83FFD">
        <w:t>8. 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14:paraId="005B180F" w14:textId="5C2618FD" w:rsidR="00252D50" w:rsidRPr="00E83FFD" w:rsidRDefault="00252D50" w:rsidP="00917EAC">
      <w:pPr>
        <w:pStyle w:val="NormalWeb"/>
        <w:spacing w:before="60" w:beforeAutospacing="0" w:after="60" w:afterAutospacing="0" w:line="252" w:lineRule="auto"/>
        <w:ind w:firstLine="720"/>
        <w:jc w:val="both"/>
      </w:pPr>
      <w:r w:rsidRPr="00E83FFD">
        <w:t>a) Địa điểm họp không có đủ chỗ ngồi thuận tiện cho tất cả người dự họp;</w:t>
      </w:r>
    </w:p>
    <w:p w14:paraId="41B6ABAD" w14:textId="6801FCD9" w:rsidR="00252D50" w:rsidRPr="00E83FFD" w:rsidRDefault="00252D50" w:rsidP="00917EAC">
      <w:pPr>
        <w:pStyle w:val="NormalWeb"/>
        <w:spacing w:before="60" w:beforeAutospacing="0" w:after="60" w:afterAutospacing="0" w:line="252" w:lineRule="auto"/>
        <w:ind w:firstLine="720"/>
        <w:jc w:val="both"/>
      </w:pPr>
      <w:r w:rsidRPr="00E83FFD">
        <w:t>b) Phương tiện thông tin tại địa điểm họp không bảo đảm cho cổ đông dự họp tham gia, thảo luận và biểu quyết;</w:t>
      </w:r>
    </w:p>
    <w:p w14:paraId="17E4D67B" w14:textId="6129D55A" w:rsidR="00252D50" w:rsidRPr="00E83FFD" w:rsidRDefault="00252D50" w:rsidP="00917EAC">
      <w:pPr>
        <w:pStyle w:val="NormalWeb"/>
        <w:spacing w:before="60" w:beforeAutospacing="0" w:after="60" w:afterAutospacing="0" w:line="252" w:lineRule="auto"/>
        <w:ind w:firstLine="720"/>
        <w:jc w:val="both"/>
      </w:pPr>
      <w:r w:rsidRPr="00E83FFD">
        <w:t>c) Có người dự họp cản trở, gây rối trật tự, có nguy cơ làm cho cuộc họp không được tiến hành một cách công bằng và hợp pháp.</w:t>
      </w:r>
    </w:p>
    <w:p w14:paraId="4104EB40" w14:textId="7863DCD4" w:rsidR="00252D50" w:rsidRPr="00E83FFD" w:rsidRDefault="00252D50" w:rsidP="00917EAC">
      <w:pPr>
        <w:pStyle w:val="NormalWeb"/>
        <w:spacing w:before="60" w:beforeAutospacing="0" w:after="60" w:afterAutospacing="0" w:line="252" w:lineRule="auto"/>
        <w:ind w:firstLine="720"/>
        <w:jc w:val="both"/>
      </w:pPr>
      <w:r w:rsidRPr="00E83FFD">
        <w:lastRenderedPageBreak/>
        <w:t>9. Trường hợp chủ tọa hoãn hoặc tạm dừng họp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14:paraId="11D2F73B" w14:textId="3E03E721" w:rsidR="00FA4A3C" w:rsidRPr="00E83FFD" w:rsidRDefault="00252D50" w:rsidP="00FA4A3C">
      <w:pPr>
        <w:jc w:val="both"/>
        <w:rPr>
          <w:rFonts w:ascii="Times New Roman" w:eastAsia="Times New Roman" w:hAnsi="Times New Roman"/>
          <w:sz w:val="24"/>
          <w:szCs w:val="24"/>
        </w:rPr>
      </w:pPr>
      <w:r w:rsidRPr="00E83FFD">
        <w:rPr>
          <w:spacing w:val="-8"/>
          <w:sz w:val="24"/>
          <w:szCs w:val="24"/>
        </w:rPr>
        <w:tab/>
      </w:r>
      <w:r w:rsidRPr="00E83FFD">
        <w:rPr>
          <w:rFonts w:ascii="Times New Roman" w:eastAsia="Times New Roman" w:hAnsi="Times New Roman"/>
          <w:sz w:val="24"/>
          <w:szCs w:val="24"/>
        </w:rPr>
        <w:t>10.</w:t>
      </w:r>
      <w:r w:rsidRPr="00E83FFD">
        <w:rPr>
          <w:sz w:val="24"/>
          <w:szCs w:val="24"/>
        </w:rPr>
        <w:t xml:space="preserve"> </w:t>
      </w:r>
      <w:r w:rsidR="00FA4A3C" w:rsidRPr="00E83FFD">
        <w:rPr>
          <w:rFonts w:ascii="Times New Roman" w:eastAsia="Times New Roman" w:hAnsi="Times New Roman"/>
          <w:sz w:val="24"/>
          <w:szCs w:val="24"/>
        </w:rPr>
        <w:t>Trường hợp Công ty áp dụng công nghệ hiện đại để tổ chức Đại hội đồng cổ đông thông qua họp trực tuyến, Công ty có trách nhiệm đảm bảo để cổ đông tham dự, biểu quyết bằng hình thức bỏ phiếu điện tử hoặc hình thức điện tử khác theo quy định tại Điều 144 Luật Doanh nghiệp và khoản 3 Điều 273 Nghị định số 155/NĐ-CP ngày 31 tháng 12 năm 2020 của Chính phủ quy định chi tiết thi hành một số điều của Luật Chứng khoán.</w:t>
      </w:r>
    </w:p>
    <w:p w14:paraId="487309E2" w14:textId="78ACCB9E" w:rsidR="00D14D3A" w:rsidRPr="00E83FFD" w:rsidRDefault="009521EE" w:rsidP="00917EAC">
      <w:pPr>
        <w:pStyle w:val="Heading2"/>
      </w:pPr>
      <w:bookmarkStart w:id="185" w:name="_Toc527018995"/>
      <w:bookmarkStart w:id="186" w:name="_Toc151736063"/>
      <w:r w:rsidRPr="00E83FFD">
        <w:t xml:space="preserve">Điều </w:t>
      </w:r>
      <w:r w:rsidR="00A6327C" w:rsidRPr="00E83FFD">
        <w:t>2</w:t>
      </w:r>
      <w:r w:rsidR="00A6327C" w:rsidRPr="00E83FFD">
        <w:rPr>
          <w:lang w:val="en-US"/>
        </w:rPr>
        <w:t>1</w:t>
      </w:r>
      <w:r w:rsidRPr="00E83FFD">
        <w:t xml:space="preserve">. </w:t>
      </w:r>
      <w:r w:rsidR="001F31CC" w:rsidRPr="00E83FFD">
        <w:rPr>
          <w:bCs w:val="0"/>
          <w:lang w:val="pt-BR"/>
        </w:rPr>
        <w:t>Thông qua nghị quyết của Đại hội đồng cổ đông</w:t>
      </w:r>
      <w:r w:rsidR="001F31CC" w:rsidRPr="00E83FFD" w:rsidDel="001F31CC">
        <w:t xml:space="preserve"> </w:t>
      </w:r>
      <w:bookmarkEnd w:id="185"/>
      <w:bookmarkEnd w:id="186"/>
    </w:p>
    <w:p w14:paraId="25FF3BD3" w14:textId="77777777" w:rsidR="001F31CC" w:rsidRPr="00E83FFD" w:rsidRDefault="001F31CC" w:rsidP="001F31CC">
      <w:pPr>
        <w:spacing w:before="30" w:afterLines="60" w:after="144" w:line="240" w:lineRule="auto"/>
        <w:ind w:firstLine="709"/>
        <w:jc w:val="both"/>
        <w:rPr>
          <w:rFonts w:ascii="Times New Roman" w:hAnsi="Times New Roman"/>
          <w:sz w:val="24"/>
          <w:szCs w:val="24"/>
          <w:lang w:val="pt-BR" w:eastAsia="x-none"/>
        </w:rPr>
      </w:pPr>
      <w:r w:rsidRPr="00E83FFD">
        <w:rPr>
          <w:rFonts w:ascii="Times New Roman" w:hAnsi="Times New Roman"/>
          <w:sz w:val="24"/>
          <w:szCs w:val="24"/>
          <w:lang w:val="pt-BR" w:eastAsia="x-none"/>
        </w:rPr>
        <w:t>1. Đại hội đồng cổ đông thông qua các nghị quyết thuộc thẩm quyền bằng hình thức biểu quyết tại cuộc họp hoặc lấy ý kiến bằng văn bản.</w:t>
      </w:r>
    </w:p>
    <w:p w14:paraId="4BA6D8E1" w14:textId="77777777" w:rsidR="001F31CC" w:rsidRPr="00E83FFD" w:rsidRDefault="001F31CC" w:rsidP="001F31CC">
      <w:pPr>
        <w:pStyle w:val="NormalWeb"/>
        <w:spacing w:before="30" w:beforeAutospacing="0" w:afterLines="60" w:after="144" w:afterAutospacing="0"/>
        <w:ind w:firstLine="720"/>
        <w:jc w:val="both"/>
        <w:rPr>
          <w:lang w:val="pt-BR"/>
        </w:rPr>
      </w:pPr>
      <w:r w:rsidRPr="00E83FFD">
        <w:rPr>
          <w:lang w:val="pt-BR"/>
        </w:rPr>
        <w:t>2. Nghị quyết của Đại hội đồng cổ đông đối với các vấn đề sau đây phải được thông qua bằng hình thức biểu quyết tại cuộc họp Đại hội đồng cổ đông:</w:t>
      </w:r>
    </w:p>
    <w:p w14:paraId="5ADB17AA" w14:textId="77777777" w:rsidR="001F31CC" w:rsidRPr="00E83FFD" w:rsidRDefault="001F31CC" w:rsidP="001F31CC">
      <w:pPr>
        <w:pStyle w:val="NormalWeb"/>
        <w:spacing w:before="30" w:beforeAutospacing="0" w:afterLines="60" w:after="144" w:afterAutospacing="0"/>
        <w:ind w:firstLine="720"/>
        <w:jc w:val="both"/>
        <w:rPr>
          <w:lang w:val="pt-BR"/>
        </w:rPr>
      </w:pPr>
      <w:r w:rsidRPr="00E83FFD">
        <w:rPr>
          <w:lang w:val="pt-BR"/>
        </w:rPr>
        <w:t>a) Sửa đổi, bổ sung nội dung của Điều lệ Công ty;</w:t>
      </w:r>
    </w:p>
    <w:p w14:paraId="2227AC20" w14:textId="77777777" w:rsidR="001F31CC" w:rsidRPr="00E83FFD" w:rsidRDefault="001F31CC" w:rsidP="001F31CC">
      <w:pPr>
        <w:pStyle w:val="NormalWeb"/>
        <w:spacing w:before="30" w:beforeAutospacing="0" w:afterLines="60" w:after="144" w:afterAutospacing="0"/>
        <w:ind w:firstLine="720"/>
        <w:jc w:val="both"/>
        <w:rPr>
          <w:lang w:val="pt-BR"/>
        </w:rPr>
      </w:pPr>
      <w:r w:rsidRPr="00E83FFD">
        <w:rPr>
          <w:lang w:val="pt-BR"/>
        </w:rPr>
        <w:t>b) Định hướng phát triển Công ty (kế hoạch phát triển ngắn hạn, dài hạn);</w:t>
      </w:r>
    </w:p>
    <w:p w14:paraId="67031985" w14:textId="77777777" w:rsidR="001F31CC" w:rsidRPr="00E83FFD" w:rsidRDefault="001F31CC" w:rsidP="001F31CC">
      <w:pPr>
        <w:pStyle w:val="NormalWeb"/>
        <w:spacing w:before="30" w:beforeAutospacing="0" w:afterLines="60" w:after="144" w:afterAutospacing="0"/>
        <w:ind w:firstLine="720"/>
        <w:jc w:val="both"/>
        <w:rPr>
          <w:lang w:val="pt-BR"/>
        </w:rPr>
      </w:pPr>
      <w:r w:rsidRPr="00E83FFD">
        <w:rPr>
          <w:lang w:val="pt-BR"/>
        </w:rPr>
        <w:t>c) Loại cổ phần và tổng số cổ phần của từng loại;</w:t>
      </w:r>
    </w:p>
    <w:p w14:paraId="7CF6F19C" w14:textId="77777777" w:rsidR="001F31CC" w:rsidRPr="00E83FFD" w:rsidRDefault="001F31CC" w:rsidP="001F31CC">
      <w:pPr>
        <w:pStyle w:val="NormalWeb"/>
        <w:spacing w:before="30" w:beforeAutospacing="0" w:afterLines="60" w:after="144" w:afterAutospacing="0"/>
        <w:ind w:firstLine="720"/>
        <w:jc w:val="both"/>
        <w:rPr>
          <w:lang w:val="pt-BR"/>
        </w:rPr>
      </w:pPr>
      <w:r w:rsidRPr="00E83FFD">
        <w:rPr>
          <w:lang w:val="pt-BR"/>
        </w:rPr>
        <w:t>d) Bầu, miễn nhiệm, bãi nhiệm thành viên HĐQT, Ban kiểm soát;</w:t>
      </w:r>
    </w:p>
    <w:p w14:paraId="289FD5E6" w14:textId="77777777" w:rsidR="001F31CC" w:rsidRPr="00E83FFD" w:rsidRDefault="001F31CC" w:rsidP="001F31CC">
      <w:pPr>
        <w:pStyle w:val="NormalWeb"/>
        <w:spacing w:before="30" w:beforeAutospacing="0" w:afterLines="60" w:after="144" w:afterAutospacing="0"/>
        <w:ind w:firstLine="720"/>
        <w:jc w:val="both"/>
        <w:rPr>
          <w:lang w:val="pt-BR"/>
        </w:rPr>
      </w:pPr>
      <w:r w:rsidRPr="00E83FFD">
        <w:rPr>
          <w:lang w:val="pt-BR"/>
        </w:rPr>
        <w:t>đ) Quyết định đầu tư, bán tài sản của Công ty hoặc giao dịch mua do Công ty thực hiện có giá trị từ 35% trở lên tổng giá trị tài sản của Công ty được ghi trong báo cáo tài chính gần nhất đã được kiểm toán;</w:t>
      </w:r>
    </w:p>
    <w:p w14:paraId="16DDA582" w14:textId="77777777" w:rsidR="001F31CC" w:rsidRPr="00E83FFD" w:rsidRDefault="001F31CC" w:rsidP="001F31CC">
      <w:pPr>
        <w:pStyle w:val="NormalWeb"/>
        <w:spacing w:before="30" w:beforeAutospacing="0" w:afterLines="60" w:after="144" w:afterAutospacing="0"/>
        <w:ind w:firstLine="720"/>
        <w:jc w:val="both"/>
        <w:rPr>
          <w:lang w:val="pt-BR"/>
        </w:rPr>
      </w:pPr>
      <w:r w:rsidRPr="00E83FFD">
        <w:rPr>
          <w:lang w:val="pt-BR"/>
        </w:rPr>
        <w:t xml:space="preserve">e) Quyết định việc góp vốn, mua cổ phần của doanh nghiệp khác với tổng giá trị góp vốn, mua cổ phần từ 35% trở lên tổng giá trị tài sản của Công ty được ghi trong báo cáo tài chính gần nhất đã được kiểm toán; </w:t>
      </w:r>
    </w:p>
    <w:p w14:paraId="5023349B" w14:textId="77777777" w:rsidR="001F31CC" w:rsidRPr="00E83FFD" w:rsidRDefault="001F31CC" w:rsidP="001F31CC">
      <w:pPr>
        <w:pStyle w:val="NormalWeb"/>
        <w:spacing w:before="30" w:beforeAutospacing="0" w:afterLines="60" w:after="144" w:afterAutospacing="0"/>
        <w:ind w:firstLine="720"/>
        <w:jc w:val="both"/>
        <w:rPr>
          <w:lang w:val="pt-BR"/>
        </w:rPr>
      </w:pPr>
      <w:r w:rsidRPr="00E83FFD">
        <w:rPr>
          <w:lang w:val="pt-BR"/>
        </w:rPr>
        <w:t>g) Thông qua báo cáo tài chính hàng năm đã được kiểm toán;</w:t>
      </w:r>
    </w:p>
    <w:p w14:paraId="71A609FA" w14:textId="77777777" w:rsidR="001F31CC" w:rsidRPr="00E83FFD" w:rsidRDefault="001F31CC" w:rsidP="001F31CC">
      <w:pPr>
        <w:pStyle w:val="NormalWeb"/>
        <w:spacing w:before="30" w:beforeAutospacing="0" w:afterLines="60" w:after="144" w:afterAutospacing="0"/>
        <w:ind w:firstLine="720"/>
        <w:jc w:val="both"/>
        <w:rPr>
          <w:rFonts w:eastAsia="Calibri"/>
          <w:lang w:val="pt-BR"/>
        </w:rPr>
      </w:pPr>
      <w:r w:rsidRPr="00E83FFD">
        <w:rPr>
          <w:lang w:val="pt-BR"/>
        </w:rPr>
        <w:t xml:space="preserve">h) Tổ chức lại, giải thể, phá sản Công ty; </w:t>
      </w:r>
      <w:r w:rsidRPr="00E83FFD">
        <w:rPr>
          <w:rFonts w:eastAsia="Calibri"/>
          <w:lang w:val="pt-BR"/>
        </w:rPr>
        <w:tab/>
      </w:r>
    </w:p>
    <w:p w14:paraId="09D9BCB3" w14:textId="77777777" w:rsidR="001F31CC" w:rsidRPr="00E83FFD" w:rsidRDefault="001F31CC" w:rsidP="001F31CC">
      <w:pPr>
        <w:pStyle w:val="NormalWeb"/>
        <w:spacing w:before="30" w:beforeAutospacing="0" w:afterLines="60" w:after="144" w:afterAutospacing="0"/>
        <w:ind w:firstLine="720"/>
        <w:jc w:val="both"/>
        <w:rPr>
          <w:lang w:val="pt-BR"/>
        </w:rPr>
      </w:pPr>
      <w:r w:rsidRPr="00E83FFD">
        <w:rPr>
          <w:rFonts w:eastAsia="Calibri"/>
          <w:lang w:val="pt-BR"/>
        </w:rPr>
        <w:t xml:space="preserve">3. Nghị quyết về các nội dung sau đây được thông qua </w:t>
      </w:r>
      <w:r w:rsidRPr="00E83FFD">
        <w:rPr>
          <w:lang w:val="pt-BR"/>
        </w:rPr>
        <w:t xml:space="preserve">khi có từ </w:t>
      </w:r>
      <w:r w:rsidRPr="00E83FFD">
        <w:rPr>
          <w:b/>
          <w:lang w:val="pt-BR"/>
        </w:rPr>
        <w:t xml:space="preserve">65% </w:t>
      </w:r>
      <w:r w:rsidRPr="00E83FFD">
        <w:rPr>
          <w:lang w:val="pt-BR"/>
        </w:rPr>
        <w:t>tổng số phiếu bầu của các cổ đông có quyền biểu quyết có mặt trực tiếp hoặc thông qua đại diện được ủy quyền có mặt tại Đại hội đồng cổ đông:</w:t>
      </w:r>
    </w:p>
    <w:p w14:paraId="0128E2B1" w14:textId="77777777" w:rsidR="001F31CC" w:rsidRPr="00E83FFD" w:rsidRDefault="001F31CC" w:rsidP="001F31CC">
      <w:pPr>
        <w:pStyle w:val="NormalWeb"/>
        <w:spacing w:before="30" w:beforeAutospacing="0" w:afterLines="60" w:after="144" w:afterAutospacing="0"/>
        <w:ind w:firstLine="720"/>
        <w:jc w:val="both"/>
        <w:rPr>
          <w:lang w:val="pt-BR"/>
        </w:rPr>
      </w:pPr>
      <w:r w:rsidRPr="00E83FFD">
        <w:rPr>
          <w:lang w:val="pt-BR"/>
        </w:rPr>
        <w:t>a) Loại cổ phần và tổng số cổ phần được chào bán của từng loại;</w:t>
      </w:r>
    </w:p>
    <w:p w14:paraId="188D549A" w14:textId="77777777" w:rsidR="001F31CC" w:rsidRPr="00E83FFD" w:rsidRDefault="001F31CC" w:rsidP="001F31CC">
      <w:pPr>
        <w:pStyle w:val="NormalWeb"/>
        <w:spacing w:before="30" w:beforeAutospacing="0" w:afterLines="60" w:after="144" w:afterAutospacing="0"/>
        <w:ind w:firstLine="720"/>
        <w:jc w:val="both"/>
        <w:rPr>
          <w:lang w:val="pt-BR"/>
        </w:rPr>
      </w:pPr>
      <w:r w:rsidRPr="00E83FFD">
        <w:rPr>
          <w:lang w:val="pt-BR"/>
        </w:rPr>
        <w:t>b) Thay đổi ngành nghề và lĩnh vực kinh doanh;</w:t>
      </w:r>
    </w:p>
    <w:p w14:paraId="00F3698C" w14:textId="77777777" w:rsidR="001F31CC" w:rsidRPr="00E83FFD" w:rsidRDefault="001F31CC" w:rsidP="001F31CC">
      <w:pPr>
        <w:pStyle w:val="NormalWeb"/>
        <w:spacing w:before="30" w:beforeAutospacing="0" w:afterLines="60" w:after="144" w:afterAutospacing="0"/>
        <w:ind w:firstLine="720"/>
        <w:jc w:val="both"/>
        <w:rPr>
          <w:lang w:val="pt-BR"/>
        </w:rPr>
      </w:pPr>
      <w:r w:rsidRPr="00E83FFD">
        <w:rPr>
          <w:lang w:val="pt-BR"/>
        </w:rPr>
        <w:t>c) Thay đổi mô hình tổ chức quản lý và hoạt động của Công ty theo quy định tại Điều 137 Luật Doanh nghiệp;</w:t>
      </w:r>
    </w:p>
    <w:p w14:paraId="1524D76C" w14:textId="77777777" w:rsidR="001F31CC" w:rsidRPr="00E83FFD" w:rsidRDefault="001F31CC" w:rsidP="001F31CC">
      <w:pPr>
        <w:pStyle w:val="NormalWeb"/>
        <w:spacing w:before="30" w:beforeAutospacing="0" w:afterLines="60" w:after="144" w:afterAutospacing="0"/>
        <w:ind w:firstLine="720"/>
        <w:jc w:val="both"/>
        <w:rPr>
          <w:lang w:val="pt-BR"/>
        </w:rPr>
      </w:pPr>
      <w:r w:rsidRPr="00E83FFD">
        <w:rPr>
          <w:lang w:val="pt-BR"/>
        </w:rPr>
        <w:t>d) Quyết định đầu tư, bán tài sản của Công ty hoặc giao dịch mua do Công ty hoặc chi nhánh thực hiện có giá trị từ 35% trở lên tổng giá trị tài sản của Công ty của Công ty được ghi trong báo cáo tài chính gần nhất đã được kiểm toán;</w:t>
      </w:r>
    </w:p>
    <w:p w14:paraId="416904DE" w14:textId="77777777" w:rsidR="001F31CC" w:rsidRPr="00E83FFD" w:rsidRDefault="001F31CC" w:rsidP="001F31CC">
      <w:pPr>
        <w:pStyle w:val="NormalWeb"/>
        <w:spacing w:before="30" w:beforeAutospacing="0" w:afterLines="60" w:after="144" w:afterAutospacing="0"/>
        <w:ind w:firstLine="720"/>
        <w:jc w:val="both"/>
        <w:rPr>
          <w:lang w:val="pt-BR"/>
        </w:rPr>
      </w:pPr>
      <w:r w:rsidRPr="00E83FFD">
        <w:rPr>
          <w:lang w:val="pt-BR"/>
        </w:rPr>
        <w:t xml:space="preserve">đ) Quyết định việc góp vốn, mua cổ phần của doanh nghiệp khác với tổng giá trị góp vốn, mua cổ phần từ 35% trở lên tổng giá trị tài sản của Công ty được ghi trong báo cáo tài chính gần nhất đã được kiểm toán; </w:t>
      </w:r>
    </w:p>
    <w:p w14:paraId="74EC8FF0" w14:textId="77777777" w:rsidR="001F31CC" w:rsidRPr="00E83FFD" w:rsidRDefault="001F31CC" w:rsidP="001F31CC">
      <w:pPr>
        <w:pStyle w:val="NormalWeb"/>
        <w:spacing w:before="30" w:beforeAutospacing="0" w:afterLines="60" w:after="144" w:afterAutospacing="0"/>
        <w:ind w:firstLine="720"/>
        <w:jc w:val="both"/>
        <w:rPr>
          <w:lang w:val="pt-BR"/>
        </w:rPr>
      </w:pPr>
      <w:r w:rsidRPr="00E83FFD">
        <w:rPr>
          <w:lang w:val="pt-BR"/>
        </w:rPr>
        <w:t xml:space="preserve">e) Tổ chức lại, giải thể, phá sản Công ty; </w:t>
      </w:r>
    </w:p>
    <w:p w14:paraId="325ADB7B" w14:textId="77777777" w:rsidR="001F31CC" w:rsidRPr="00E83FFD" w:rsidRDefault="001F31CC" w:rsidP="001F31CC">
      <w:pPr>
        <w:pStyle w:val="NormalWeb"/>
        <w:spacing w:before="30" w:beforeAutospacing="0" w:afterLines="60" w:after="144" w:afterAutospacing="0"/>
        <w:ind w:firstLine="720"/>
        <w:jc w:val="both"/>
        <w:rPr>
          <w:lang w:val="pt-BR"/>
        </w:rPr>
      </w:pPr>
      <w:r w:rsidRPr="00E83FFD">
        <w:rPr>
          <w:lang w:val="pt-BR"/>
        </w:rPr>
        <w:t>g) Sửa đổi, bổ sung các nội dung của Điều lệ Công ty;</w:t>
      </w:r>
    </w:p>
    <w:p w14:paraId="62A2C9BC" w14:textId="77777777" w:rsidR="001F31CC" w:rsidRPr="00E83FFD" w:rsidRDefault="001F31CC" w:rsidP="001F31CC">
      <w:pPr>
        <w:pStyle w:val="NormalWeb"/>
        <w:spacing w:before="30" w:beforeAutospacing="0" w:afterLines="60" w:after="144" w:afterAutospacing="0"/>
        <w:ind w:firstLine="720"/>
        <w:jc w:val="both"/>
        <w:rPr>
          <w:lang w:val="pt-BR"/>
        </w:rPr>
      </w:pPr>
      <w:r w:rsidRPr="00E83FFD">
        <w:rPr>
          <w:lang w:val="pt-BR"/>
        </w:rPr>
        <w:lastRenderedPageBreak/>
        <w:t xml:space="preserve">4. Nghị quyết về các nội dung khác thuộc thẩm quyền của Đại hội đồng cổ đông (trừ các nội dung quy định tại Khoản 3, Khoản 5, Khoản 7 Điều này) được thông qua khi có trên </w:t>
      </w:r>
      <w:r w:rsidRPr="00E83FFD">
        <w:rPr>
          <w:b/>
          <w:lang w:val="pt-BR"/>
        </w:rPr>
        <w:t xml:space="preserve">50% </w:t>
      </w:r>
      <w:r w:rsidRPr="00E83FFD">
        <w:rPr>
          <w:lang w:val="pt-BR"/>
        </w:rPr>
        <w:t>tổng số phiếu bầu của các cổ đông có quyền biểu quyết có mặt trực tiếp hoặc thông qua đại diện được ủy quyền có mặt tại Đại hội đồng cổ đông.</w:t>
      </w:r>
    </w:p>
    <w:p w14:paraId="1A221926" w14:textId="77777777" w:rsidR="001F31CC" w:rsidRPr="00E83FFD" w:rsidRDefault="001F31CC" w:rsidP="001F31CC">
      <w:pPr>
        <w:pStyle w:val="NormalWeb"/>
        <w:spacing w:before="30" w:beforeAutospacing="0" w:afterLines="60" w:after="144" w:afterAutospacing="0"/>
        <w:ind w:firstLine="720"/>
        <w:jc w:val="both"/>
        <w:rPr>
          <w:lang w:val="pt-BR"/>
        </w:rPr>
      </w:pPr>
      <w:r w:rsidRPr="00E83FFD">
        <w:rPr>
          <w:lang w:val="pt-BR"/>
        </w:rPr>
        <w:t>5. Việc biểu quyết bầu thành viên Hội đồng quản trị và Ban kiểm soát được thực hiện theo phương thức bầu dồn phiếu được quy định tại Điều 42 Điều lệ này.</w:t>
      </w:r>
    </w:p>
    <w:p w14:paraId="292B9734" w14:textId="77777777" w:rsidR="001F31CC" w:rsidRPr="00E83FFD" w:rsidRDefault="001F31CC" w:rsidP="001F31CC">
      <w:pPr>
        <w:pStyle w:val="NormalWeb"/>
        <w:spacing w:before="30" w:beforeAutospacing="0" w:afterLines="60" w:after="144" w:afterAutospacing="0"/>
        <w:ind w:firstLine="720"/>
        <w:jc w:val="both"/>
        <w:rPr>
          <w:lang w:val="pt-BR"/>
        </w:rPr>
      </w:pPr>
      <w:r w:rsidRPr="00E83FFD">
        <w:rPr>
          <w:lang w:val="pt-BR"/>
        </w:rPr>
        <w:t>6. Nghị quyết, Quyết định của Đại hội đồng cổ đông phải được thông báo đến cổ đông có quyền dự họp Đại hội đồng cổ đông trong thời hạn mười lăm (15) ngày, kể từ ngày được thông qua, hoặc được đăng tải trên trang thông tin điện tử của Công ty.</w:t>
      </w:r>
    </w:p>
    <w:p w14:paraId="08547BE9" w14:textId="77777777" w:rsidR="001F31CC" w:rsidRPr="00E83FFD" w:rsidRDefault="001F31CC" w:rsidP="001F31CC">
      <w:pPr>
        <w:pStyle w:val="NormalWeb"/>
        <w:spacing w:before="30" w:beforeAutospacing="0" w:afterLines="60" w:after="144" w:afterAutospacing="0"/>
        <w:ind w:firstLine="720"/>
        <w:jc w:val="both"/>
        <w:rPr>
          <w:lang w:val="pt-BR"/>
        </w:rPr>
      </w:pPr>
      <w:r w:rsidRPr="00E83FFD">
        <w:rPr>
          <w:lang w:val="pt-BR"/>
        </w:rPr>
        <w:t>7.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14:paraId="6DBA5672" w14:textId="31AF092C" w:rsidR="00EF4EBF" w:rsidRPr="00E83FFD" w:rsidRDefault="001F31CC" w:rsidP="00917EAC">
      <w:pPr>
        <w:pStyle w:val="NormalWeb"/>
        <w:spacing w:before="60" w:beforeAutospacing="0" w:after="60" w:afterAutospacing="0" w:line="252" w:lineRule="auto"/>
        <w:ind w:firstLine="720"/>
        <w:jc w:val="both"/>
      </w:pPr>
      <w:r w:rsidRPr="00E83FFD">
        <w:rPr>
          <w:lang w:val="pt-BR"/>
        </w:rPr>
        <w:t xml:space="preserve">8. </w:t>
      </w:r>
      <w:r w:rsidRPr="00E83FFD">
        <w:t>Các nghị quyết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p w14:paraId="212AD14E" w14:textId="22FFB900" w:rsidR="00D14D3A" w:rsidRPr="00E83FFD" w:rsidRDefault="009521EE" w:rsidP="00917EAC">
      <w:pPr>
        <w:pStyle w:val="Heading2"/>
      </w:pPr>
      <w:bookmarkStart w:id="187" w:name="_Toc133493821"/>
      <w:bookmarkStart w:id="188" w:name="_Toc161111867"/>
      <w:bookmarkStart w:id="189" w:name="_Toc527018996"/>
      <w:bookmarkStart w:id="190" w:name="_Toc151736064"/>
      <w:r w:rsidRPr="00E83FFD">
        <w:t xml:space="preserve">Điều </w:t>
      </w:r>
      <w:r w:rsidR="00943239" w:rsidRPr="00E83FFD">
        <w:t>2</w:t>
      </w:r>
      <w:r w:rsidR="001F31CC" w:rsidRPr="00E83FFD">
        <w:rPr>
          <w:lang w:val="en-US"/>
        </w:rPr>
        <w:t>2</w:t>
      </w:r>
      <w:r w:rsidRPr="00E83FFD">
        <w:t xml:space="preserve">. </w:t>
      </w:r>
      <w:r w:rsidR="00D14D3A" w:rsidRPr="00E83FFD">
        <w:t>Thẩm quyền và thể thức lấy ý kiến cổ đông bằng văn bản để thông qua nghị quyết của Đại hội đồng cổ đông</w:t>
      </w:r>
      <w:bookmarkEnd w:id="187"/>
      <w:bookmarkEnd w:id="188"/>
      <w:bookmarkEnd w:id="189"/>
      <w:bookmarkEnd w:id="190"/>
      <w:r w:rsidR="00D14D3A" w:rsidRPr="00E83FFD">
        <w:t xml:space="preserve"> </w:t>
      </w:r>
    </w:p>
    <w:p w14:paraId="02AC56BC" w14:textId="579BE07C" w:rsidR="00D14D3A" w:rsidRPr="00E83FFD" w:rsidRDefault="00D14D3A" w:rsidP="00930A33">
      <w:pPr>
        <w:pStyle w:val="NormalWeb"/>
        <w:spacing w:before="60" w:beforeAutospacing="0" w:after="60" w:afterAutospacing="0" w:line="252" w:lineRule="auto"/>
        <w:ind w:firstLine="720"/>
        <w:jc w:val="both"/>
      </w:pPr>
      <w:r w:rsidRPr="00E83FFD">
        <w:t xml:space="preserve">1. Hội đồng quản trị có quyền lấy ý kiến cổ đông bằng văn bản để thông qua nghị quyết của Đại hội đồng cổ đông bất cứ lúc nào nếu xét thấy cần thiết vì lợi ích của Công ty (trừ các nội dung quy định tại Khoản </w:t>
      </w:r>
      <w:r w:rsidR="001F31CC" w:rsidRPr="00E83FFD">
        <w:rPr>
          <w:lang w:val="en-US"/>
        </w:rPr>
        <w:t>2</w:t>
      </w:r>
      <w:r w:rsidRPr="00E83FFD">
        <w:t>, Điều 2</w:t>
      </w:r>
      <w:r w:rsidR="001F31CC" w:rsidRPr="00E83FFD">
        <w:rPr>
          <w:lang w:val="en-US"/>
        </w:rPr>
        <w:t>1</w:t>
      </w:r>
      <w:r w:rsidRPr="00E83FFD">
        <w:t xml:space="preserve"> Điều lệ này phải được biểu quyết thông qua tại cuộc họp Đại hội đồng cổ đông). Trường hợp thông qua quyết định dưới hình thức lấy ý kiến bằng văn bản thì nghị quyết của Đại hội đồng cổ đông được thông qua nếu được số cổ đông sở hữu trên </w:t>
      </w:r>
      <w:r w:rsidRPr="00E83FFD">
        <w:rPr>
          <w:b/>
        </w:rPr>
        <w:t>50%</w:t>
      </w:r>
      <w:r w:rsidRPr="00E83FFD">
        <w:t xml:space="preserve"> tổng số phiếu biểu quyết của tất cả cổ đông có quyền biểu quyết tán thành.</w:t>
      </w:r>
    </w:p>
    <w:p w14:paraId="28882305" w14:textId="11FFCF57" w:rsidR="00D14D3A" w:rsidRPr="00E83FFD" w:rsidRDefault="00D14D3A" w:rsidP="00930A33">
      <w:pPr>
        <w:pStyle w:val="NormalWeb"/>
        <w:spacing w:before="60" w:beforeAutospacing="0" w:after="60" w:afterAutospacing="0" w:line="252" w:lineRule="auto"/>
        <w:ind w:firstLine="720"/>
        <w:jc w:val="both"/>
        <w:rPr>
          <w:spacing w:val="-8"/>
        </w:rPr>
      </w:pPr>
      <w:r w:rsidRPr="00E83FFD">
        <w:t xml:space="preserve">2. Hội đồng quản trị phải chuẩn bị phiếu lấy ý kiến, dự thảo </w:t>
      </w:r>
      <w:r w:rsidR="003A5CB2" w:rsidRPr="00E83FFD">
        <w:t>nghị quyết</w:t>
      </w:r>
      <w:r w:rsidRPr="00E83FFD">
        <w:t xml:space="preserve"> của Đại hội đồng cổ đông và các tài liệu giải trình dự thảo </w:t>
      </w:r>
      <w:r w:rsidR="003A5CB2" w:rsidRPr="00E83FFD">
        <w:t>nghị quyết</w:t>
      </w:r>
      <w:r w:rsidRPr="00E83FFD">
        <w:t xml:space="preserve">. Phiếu lấy ý kiến kèm theo dự thảo quyết định và tài liệu giải trình phải được gửi bằng phương thức bảo đảm đến được địa chỉ thường trú của từng cổ đông. </w:t>
      </w:r>
      <w:r w:rsidR="009A0C9A" w:rsidRPr="00E83FFD">
        <w:t>Hội đồng quản trị</w:t>
      </w:r>
      <w:r w:rsidRPr="00E83FFD">
        <w:t xml:space="preserve"> phải đảm bảo gửi, công bố tài liệu cho các cổ đông trong một thời gian hợp lý để xem xét biểu quyết và phải gửi ít nhất mười lăm (15) ngày trước ngày hết hạn nhận phiếu lấy ý kiến. Yêu cầu và cách thức gửi phiếu lấy ý kiến và tài liệu kèm theo được thực hiện theo quy định tại Khoản 4, Điều 1</w:t>
      </w:r>
      <w:r w:rsidR="001F31CC" w:rsidRPr="00E83FFD">
        <w:rPr>
          <w:lang w:val="en-US"/>
        </w:rPr>
        <w:t>8</w:t>
      </w:r>
      <w:r w:rsidRPr="00E83FFD">
        <w:t xml:space="preserve"> Điều lệ này</w:t>
      </w:r>
      <w:r w:rsidRPr="00E83FFD">
        <w:rPr>
          <w:spacing w:val="-8"/>
        </w:rPr>
        <w:t>.</w:t>
      </w:r>
    </w:p>
    <w:p w14:paraId="09B43D8E" w14:textId="77777777" w:rsidR="00D14D3A" w:rsidRPr="00E83FFD" w:rsidRDefault="00D14D3A" w:rsidP="00930A33">
      <w:pPr>
        <w:pStyle w:val="NormalWeb"/>
        <w:spacing w:before="60" w:beforeAutospacing="0" w:after="60" w:afterAutospacing="0" w:line="252" w:lineRule="auto"/>
        <w:ind w:firstLine="720"/>
        <w:jc w:val="both"/>
      </w:pPr>
      <w:r w:rsidRPr="00E83FFD">
        <w:t>3. Phiếu lấy ý kiến phải bao gồm các nội dung chủ yếu sau đây:</w:t>
      </w:r>
    </w:p>
    <w:p w14:paraId="62AA26AF" w14:textId="77777777" w:rsidR="00D14D3A" w:rsidRPr="00E83FFD" w:rsidRDefault="00D14D3A" w:rsidP="00930A33">
      <w:pPr>
        <w:pStyle w:val="NormalWeb"/>
        <w:spacing w:before="60" w:beforeAutospacing="0" w:after="60" w:afterAutospacing="0" w:line="252" w:lineRule="auto"/>
        <w:ind w:firstLine="720"/>
        <w:jc w:val="both"/>
      </w:pPr>
      <w:r w:rsidRPr="00E83FFD">
        <w:t>a) Tên, địa chỉ trụ sở chính, mã số và ngày cấp Giấy chứng nhận đăng ký doanh nghiệp, nơi đăng ký doanh nghiệp của Công ty;</w:t>
      </w:r>
    </w:p>
    <w:p w14:paraId="349AE6F5" w14:textId="77777777" w:rsidR="00D14D3A" w:rsidRPr="00E83FFD" w:rsidRDefault="00D14D3A" w:rsidP="00930A33">
      <w:pPr>
        <w:pStyle w:val="NormalWeb"/>
        <w:spacing w:before="60" w:beforeAutospacing="0" w:after="60" w:afterAutospacing="0" w:line="252" w:lineRule="auto"/>
        <w:ind w:firstLine="720"/>
        <w:jc w:val="both"/>
      </w:pPr>
      <w:r w:rsidRPr="00E83FFD">
        <w:t>b) Mục đích lấy ý kiến;</w:t>
      </w:r>
    </w:p>
    <w:p w14:paraId="359B279C" w14:textId="77777777" w:rsidR="00D14D3A" w:rsidRPr="00E83FFD" w:rsidRDefault="00D14D3A" w:rsidP="00930A33">
      <w:pPr>
        <w:pStyle w:val="NormalWeb"/>
        <w:spacing w:before="60" w:beforeAutospacing="0" w:after="60" w:afterAutospacing="0" w:line="252" w:lineRule="auto"/>
        <w:ind w:firstLine="720"/>
        <w:jc w:val="both"/>
      </w:pPr>
      <w:r w:rsidRPr="00E83FFD">
        <w:t xml:space="preserve">c) </w:t>
      </w:r>
      <w:r w:rsidRPr="00E83FFD">
        <w:rPr>
          <w:lang w:eastAsia="vi-VN"/>
        </w:rPr>
        <w:t>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r w:rsidRPr="00E83FFD">
        <w:t>;</w:t>
      </w:r>
    </w:p>
    <w:p w14:paraId="1C4B6703" w14:textId="77777777" w:rsidR="00D14D3A" w:rsidRPr="00E83FFD" w:rsidRDefault="00D14D3A" w:rsidP="00930A33">
      <w:pPr>
        <w:pStyle w:val="NormalWeb"/>
        <w:spacing w:before="60" w:beforeAutospacing="0" w:after="60" w:afterAutospacing="0" w:line="252" w:lineRule="auto"/>
        <w:ind w:firstLine="720"/>
        <w:jc w:val="both"/>
      </w:pPr>
      <w:r w:rsidRPr="00E83FFD">
        <w:t>d) Vấn đề cần lấy ý kiến để thông qua quyết định;</w:t>
      </w:r>
    </w:p>
    <w:p w14:paraId="13BBA1AE" w14:textId="77777777" w:rsidR="00D14D3A" w:rsidRPr="00E83FFD" w:rsidRDefault="00D613B7" w:rsidP="00930A33">
      <w:pPr>
        <w:pStyle w:val="NormalWeb"/>
        <w:spacing w:before="60" w:beforeAutospacing="0" w:after="60" w:afterAutospacing="0" w:line="252" w:lineRule="auto"/>
        <w:ind w:firstLine="720"/>
        <w:jc w:val="both"/>
      </w:pPr>
      <w:r w:rsidRPr="00E83FFD">
        <w:t>đ</w:t>
      </w:r>
      <w:r w:rsidR="00D14D3A" w:rsidRPr="00E83FFD">
        <w:t>) Phương án biểu quyết bao gồm tán thành, không tán thành và không có ý kiến đối với từng vấn đề lấy ý kiến;</w:t>
      </w:r>
    </w:p>
    <w:p w14:paraId="20363D8B" w14:textId="77777777" w:rsidR="00D14D3A" w:rsidRPr="00E83FFD" w:rsidRDefault="00D613B7" w:rsidP="00930A33">
      <w:pPr>
        <w:pStyle w:val="NormalWeb"/>
        <w:spacing w:before="60" w:beforeAutospacing="0" w:after="60" w:afterAutospacing="0" w:line="252" w:lineRule="auto"/>
        <w:ind w:firstLine="720"/>
        <w:jc w:val="both"/>
      </w:pPr>
      <w:r w:rsidRPr="00E83FFD">
        <w:t>e</w:t>
      </w:r>
      <w:r w:rsidR="00D14D3A" w:rsidRPr="00E83FFD">
        <w:t>) Thời hạn phải gửi về Công ty phiếu lấy ý kiến đã được trả lời;</w:t>
      </w:r>
    </w:p>
    <w:p w14:paraId="5BE3D336" w14:textId="00F5DB59" w:rsidR="00D14D3A" w:rsidRPr="00E83FFD" w:rsidRDefault="00D14D3A" w:rsidP="00930A33">
      <w:pPr>
        <w:pStyle w:val="NormalWeb"/>
        <w:spacing w:before="60" w:beforeAutospacing="0" w:after="60" w:afterAutospacing="0" w:line="252" w:lineRule="auto"/>
        <w:ind w:firstLine="720"/>
        <w:jc w:val="both"/>
      </w:pPr>
      <w:r w:rsidRPr="00E83FFD">
        <w:t xml:space="preserve">g) Họ, tên, chữ ký của Chủ tịch </w:t>
      </w:r>
      <w:r w:rsidR="009A0C9A" w:rsidRPr="00E83FFD">
        <w:t>Hội đồng quản trị</w:t>
      </w:r>
      <w:r w:rsidRPr="00E83FFD">
        <w:t xml:space="preserve"> Công ty;</w:t>
      </w:r>
    </w:p>
    <w:p w14:paraId="57BC5D69" w14:textId="77777777" w:rsidR="00D14D3A" w:rsidRPr="00E83FFD" w:rsidRDefault="00D14D3A" w:rsidP="00930A33">
      <w:pPr>
        <w:spacing w:before="60" w:after="60" w:line="252" w:lineRule="auto"/>
        <w:ind w:firstLine="720"/>
        <w:jc w:val="both"/>
        <w:rPr>
          <w:rFonts w:ascii="Times New Roman" w:hAnsi="Times New Roman"/>
          <w:sz w:val="24"/>
          <w:szCs w:val="24"/>
        </w:rPr>
      </w:pPr>
      <w:r w:rsidRPr="00E83FFD">
        <w:rPr>
          <w:rFonts w:ascii="Times New Roman" w:hAnsi="Times New Roman"/>
          <w:sz w:val="24"/>
          <w:szCs w:val="24"/>
        </w:rPr>
        <w:lastRenderedPageBreak/>
        <w:t>4. Cổ đông có thể gửi phiếu lấy ý kiến đã trả lời đến Công ty bằng hình thức gửi thư, fax hoặc thư điện tử theo quy định sau đây:</w:t>
      </w:r>
    </w:p>
    <w:p w14:paraId="70586520" w14:textId="77777777" w:rsidR="00D14D3A" w:rsidRPr="00E83FFD" w:rsidRDefault="00D14D3A" w:rsidP="00930A33">
      <w:pPr>
        <w:spacing w:before="60" w:after="60" w:line="252" w:lineRule="auto"/>
        <w:ind w:firstLine="720"/>
        <w:jc w:val="both"/>
        <w:rPr>
          <w:rFonts w:ascii="Times New Roman" w:hAnsi="Times New Roman"/>
          <w:sz w:val="24"/>
          <w:szCs w:val="24"/>
        </w:rPr>
      </w:pPr>
      <w:r w:rsidRPr="00E83FFD">
        <w:rPr>
          <w:rFonts w:ascii="Times New Roman" w:hAnsi="Times New Roman"/>
          <w:sz w:val="24"/>
          <w:szCs w:val="24"/>
        </w:rPr>
        <w:t xml:space="preserve">a) Trường hợp gửi thư: Phiếu lấy ý kiến gửi về Công ty phải được đựng trong phong bì dán kín và không ai được quyền mở trước khi kiểm phiếu. </w:t>
      </w:r>
    </w:p>
    <w:p w14:paraId="0A2C709E" w14:textId="77777777" w:rsidR="00D14D3A" w:rsidRPr="00E83FFD" w:rsidRDefault="00D14D3A" w:rsidP="00930A33">
      <w:pPr>
        <w:spacing w:before="60" w:after="60" w:line="252" w:lineRule="auto"/>
        <w:ind w:firstLine="720"/>
        <w:jc w:val="both"/>
        <w:rPr>
          <w:rFonts w:ascii="Times New Roman" w:hAnsi="Times New Roman"/>
          <w:sz w:val="24"/>
          <w:szCs w:val="24"/>
        </w:rPr>
      </w:pPr>
      <w:r w:rsidRPr="00E83FFD">
        <w:rPr>
          <w:rFonts w:ascii="Times New Roman" w:hAnsi="Times New Roman"/>
          <w:sz w:val="24"/>
          <w:szCs w:val="24"/>
        </w:rPr>
        <w:t xml:space="preserve">b) Trường hợp gửi Fax hoặc thư điện tử: Phiếu lấy ý kiến gửi về Công ty qua Fax hoặc thư điện tử phải được giữ bí mật đến thời điểm kiểm phiếu. </w:t>
      </w:r>
    </w:p>
    <w:p w14:paraId="65E917C4" w14:textId="77777777" w:rsidR="00D14D3A" w:rsidRPr="00E83FFD" w:rsidRDefault="00D14D3A" w:rsidP="00930A33">
      <w:pPr>
        <w:spacing w:before="60" w:after="60" w:line="252" w:lineRule="auto"/>
        <w:ind w:firstLine="720"/>
        <w:jc w:val="both"/>
        <w:rPr>
          <w:rFonts w:ascii="Times New Roman" w:hAnsi="Times New Roman"/>
          <w:sz w:val="24"/>
          <w:szCs w:val="24"/>
        </w:rPr>
      </w:pPr>
      <w:r w:rsidRPr="00E83FFD">
        <w:rPr>
          <w:rFonts w:ascii="Times New Roman" w:hAnsi="Times New Roman"/>
          <w:sz w:val="24"/>
          <w:szCs w:val="24"/>
        </w:rPr>
        <w:t xml:space="preserve">c) </w:t>
      </w:r>
      <w:r w:rsidRPr="00E83FFD">
        <w:rPr>
          <w:rFonts w:ascii="Times New Roman" w:eastAsia="Times New Roman" w:hAnsi="Times New Roman"/>
          <w:sz w:val="24"/>
          <w:szCs w:val="24"/>
        </w:rPr>
        <w:t>Các phiếu lấy ý kiến gửi về Công ty sau thời hạn đã xác định tại nội dung phiếu lấy ý kiến hoặc đã bị mở trong trường hợp gửi thư và bị tiết lộ trong trường hợp gửi Fax, thư điện tử là không hợp lệ. Phiếu lấy ý kiến không được gửi về được coi là phiếu không tham gia biểu quyết</w:t>
      </w:r>
      <w:r w:rsidRPr="00E83FFD">
        <w:rPr>
          <w:rFonts w:ascii="Times New Roman" w:hAnsi="Times New Roman"/>
          <w:sz w:val="24"/>
          <w:szCs w:val="24"/>
        </w:rPr>
        <w:t>;</w:t>
      </w:r>
    </w:p>
    <w:p w14:paraId="3A41A726" w14:textId="77777777" w:rsidR="00D14D3A" w:rsidRPr="00E83FFD" w:rsidRDefault="00D14D3A" w:rsidP="00930A33">
      <w:pPr>
        <w:pStyle w:val="NormalWeb"/>
        <w:spacing w:before="60" w:beforeAutospacing="0" w:after="60" w:afterAutospacing="0" w:line="252" w:lineRule="auto"/>
        <w:ind w:firstLine="720"/>
        <w:jc w:val="both"/>
      </w:pPr>
      <w:r w:rsidRPr="00E83FFD">
        <w:t>5. Hội đồng quản trị tổ chức kiểm phiếu và lập biên bản kiểm phiếu dưới sự chứng kiến, giám sát của Ban kiểm soát hoặc của cổ đông không nắm giữ chức vụ quản lý Công ty. Biên bản kiểm phiếu phải bao gồm các nội dung chủ yếu sau đây:</w:t>
      </w:r>
    </w:p>
    <w:p w14:paraId="03B63AB2" w14:textId="05F3DD2B" w:rsidR="00D14D3A" w:rsidRPr="00E83FFD" w:rsidRDefault="00D14D3A" w:rsidP="00930A33">
      <w:pPr>
        <w:pStyle w:val="NormalWeb"/>
        <w:spacing w:before="60" w:beforeAutospacing="0" w:after="60" w:afterAutospacing="0" w:line="252" w:lineRule="auto"/>
        <w:ind w:firstLine="720"/>
        <w:jc w:val="both"/>
      </w:pPr>
      <w:r w:rsidRPr="00E83FFD">
        <w:t>a) Tên, địa chỉ trụ sở chính, mã số và ngày cấp Giấy chứng nhận đăng ký doanh nghiệp, nơi đăng ký doanh nghiệp;</w:t>
      </w:r>
    </w:p>
    <w:p w14:paraId="00F662A2" w14:textId="77777777" w:rsidR="00D14D3A" w:rsidRPr="00E83FFD" w:rsidRDefault="00D14D3A" w:rsidP="00930A33">
      <w:pPr>
        <w:pStyle w:val="NormalWeb"/>
        <w:spacing w:before="60" w:beforeAutospacing="0" w:after="60" w:afterAutospacing="0" w:line="252" w:lineRule="auto"/>
        <w:ind w:firstLine="720"/>
        <w:jc w:val="both"/>
      </w:pPr>
      <w:r w:rsidRPr="00E83FFD">
        <w:t>b) Mục đích và các vấn đề cần lấy ý kiến để thông qua nghị quyết;</w:t>
      </w:r>
    </w:p>
    <w:p w14:paraId="07329B86" w14:textId="77777777" w:rsidR="00D14D3A" w:rsidRPr="00E83FFD" w:rsidRDefault="00D14D3A" w:rsidP="00930A33">
      <w:pPr>
        <w:pStyle w:val="NormalWeb"/>
        <w:spacing w:before="60" w:beforeAutospacing="0" w:after="60" w:afterAutospacing="0" w:line="252" w:lineRule="auto"/>
        <w:ind w:firstLine="720"/>
        <w:jc w:val="both"/>
      </w:pPr>
      <w:r w:rsidRPr="00E83FFD">
        <w:t>c) Số cổ đông với tổng số phiếu biểu quyết đã tham gia biểu quyết, trong đó phân biệt số phiếu biểu quyết hợp lệ và số phiếu biểu quyết không hợp lệ và phương thức gửi phiếu biểu quyết, kèm theo phụ lục danh sách cổ đông tham gia biểu quyết;</w:t>
      </w:r>
    </w:p>
    <w:p w14:paraId="3B851FC6" w14:textId="77777777" w:rsidR="00D14D3A" w:rsidRPr="00E83FFD" w:rsidRDefault="00D14D3A" w:rsidP="00930A33">
      <w:pPr>
        <w:pStyle w:val="NormalWeb"/>
        <w:spacing w:before="60" w:beforeAutospacing="0" w:after="60" w:afterAutospacing="0" w:line="252" w:lineRule="auto"/>
        <w:ind w:firstLine="720"/>
        <w:jc w:val="both"/>
        <w:rPr>
          <w:spacing w:val="-8"/>
        </w:rPr>
      </w:pPr>
      <w:r w:rsidRPr="00E83FFD">
        <w:rPr>
          <w:spacing w:val="-8"/>
        </w:rPr>
        <w:t xml:space="preserve">d) </w:t>
      </w:r>
      <w:r w:rsidRPr="00E83FFD">
        <w:t>Tổng số phiếu tán thành, không tán thành và không có ý kiến đối với từng vấn đề;</w:t>
      </w:r>
    </w:p>
    <w:p w14:paraId="7D20C7D4" w14:textId="77777777" w:rsidR="00D14D3A" w:rsidRPr="00E83FFD" w:rsidRDefault="006B1F27" w:rsidP="00930A33">
      <w:pPr>
        <w:pStyle w:val="NormalWeb"/>
        <w:spacing w:before="60" w:beforeAutospacing="0" w:after="60" w:afterAutospacing="0" w:line="252" w:lineRule="auto"/>
        <w:ind w:firstLine="720"/>
        <w:jc w:val="both"/>
      </w:pPr>
      <w:r w:rsidRPr="00E83FFD">
        <w:t>đ</w:t>
      </w:r>
      <w:r w:rsidR="00D14D3A" w:rsidRPr="00E83FFD">
        <w:t>) Vấn đề đã được thông qua</w:t>
      </w:r>
      <w:r w:rsidR="00D14D3A" w:rsidRPr="00E83FFD">
        <w:rPr>
          <w:lang w:eastAsia="vi-VN"/>
        </w:rPr>
        <w:t xml:space="preserve"> và tỷ lệ biểu quyết thông qua tương ứng</w:t>
      </w:r>
      <w:r w:rsidR="00D14D3A" w:rsidRPr="00E83FFD">
        <w:t>;</w:t>
      </w:r>
    </w:p>
    <w:p w14:paraId="6D9F10E4" w14:textId="72EC8C5E" w:rsidR="00D14D3A" w:rsidRPr="00E83FFD" w:rsidRDefault="00EF4EBF" w:rsidP="00930A33">
      <w:pPr>
        <w:pStyle w:val="NormalWeb"/>
        <w:spacing w:before="60" w:beforeAutospacing="0" w:after="60" w:afterAutospacing="0" w:line="252" w:lineRule="auto"/>
        <w:ind w:firstLine="720"/>
        <w:jc w:val="both"/>
        <w:rPr>
          <w:spacing w:val="-8"/>
        </w:rPr>
      </w:pPr>
      <w:r w:rsidRPr="00E83FFD">
        <w:t>e)</w:t>
      </w:r>
      <w:r w:rsidR="00D14D3A" w:rsidRPr="00E83FFD">
        <w:rPr>
          <w:spacing w:val="-8"/>
        </w:rPr>
        <w:t xml:space="preserve"> </w:t>
      </w:r>
      <w:r w:rsidR="00D14D3A" w:rsidRPr="00E83FFD">
        <w:t xml:space="preserve">Họ, tên, chữ ký của Chủ tịch </w:t>
      </w:r>
      <w:r w:rsidR="009A0C9A" w:rsidRPr="00E83FFD">
        <w:t>Hội đồng quản trị</w:t>
      </w:r>
      <w:r w:rsidR="00D14D3A" w:rsidRPr="00E83FFD">
        <w:t>, người kiểm phiếu và người giám sát kiểm phiếu</w:t>
      </w:r>
      <w:r w:rsidR="00D14D3A" w:rsidRPr="00E83FFD">
        <w:rPr>
          <w:spacing w:val="-8"/>
        </w:rPr>
        <w:t>;</w:t>
      </w:r>
    </w:p>
    <w:p w14:paraId="0A57E4DB" w14:textId="77777777" w:rsidR="00D14D3A" w:rsidRPr="00E83FFD" w:rsidRDefault="00D14D3A" w:rsidP="00930A33">
      <w:pPr>
        <w:pStyle w:val="NormalWeb"/>
        <w:spacing w:before="60" w:beforeAutospacing="0" w:after="60" w:afterAutospacing="0" w:line="252" w:lineRule="auto"/>
        <w:ind w:firstLine="720"/>
        <w:jc w:val="both"/>
      </w:pPr>
      <w:r w:rsidRPr="00E83FFD">
        <w:t>Các thành viên Hội đồng quản trị và người kiểm phiếu,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68F359EE" w14:textId="4BB563A3" w:rsidR="00D14D3A" w:rsidRPr="00E83FFD" w:rsidRDefault="00D14D3A" w:rsidP="00930A33">
      <w:pPr>
        <w:pStyle w:val="NormalWeb"/>
        <w:spacing w:before="60" w:beforeAutospacing="0" w:after="60" w:afterAutospacing="0" w:line="252" w:lineRule="auto"/>
        <w:ind w:firstLine="720"/>
        <w:jc w:val="both"/>
      </w:pPr>
      <w:r w:rsidRPr="00E83FFD">
        <w:t xml:space="preserve">6. </w:t>
      </w:r>
      <w:r w:rsidR="00EF4EBF" w:rsidRPr="00E83FFD">
        <w:t>Biên bản kiểm phiếu và nghị quyết phải được gửi đến các cổ đông trong thời hạn 15 ngày, kể từ ngày kết thúc kiểm phiếu. Việc gửi biên bản kiểm phiếu và nghị quyết có thể thay thế bằng việc đăng tải trên trang thông tin điện tử của Công ty trong thời hạn 24 giờ, kể từ thời điểm kết thúc kiểm phiếu</w:t>
      </w:r>
      <w:r w:rsidRPr="00E83FFD">
        <w:t>.</w:t>
      </w:r>
    </w:p>
    <w:p w14:paraId="5ACDFE63" w14:textId="77777777" w:rsidR="00D14D3A" w:rsidRPr="00E83FFD" w:rsidRDefault="00D14D3A" w:rsidP="00930A33">
      <w:pPr>
        <w:pStyle w:val="NormalWeb"/>
        <w:spacing w:before="60" w:beforeAutospacing="0" w:after="60" w:afterAutospacing="0" w:line="252" w:lineRule="auto"/>
        <w:ind w:firstLine="720"/>
        <w:jc w:val="both"/>
      </w:pPr>
      <w:r w:rsidRPr="00E83FFD">
        <w:t>7. Phiếu lấy ý kiến đã được trả lời, biên bản kiểm phiếu, toàn văn nghị quyết đã được thông qua và tài liệu có liên quan gửi kèm theo phiếu lấy ý kiến đều phải được lưu giữ tại trụ sở chính của Công ty.</w:t>
      </w:r>
    </w:p>
    <w:p w14:paraId="2BA510A1" w14:textId="12130592" w:rsidR="00D14D3A" w:rsidRPr="00E83FFD" w:rsidRDefault="00D14D3A" w:rsidP="00930A33">
      <w:pPr>
        <w:pStyle w:val="NormalWeb"/>
        <w:spacing w:before="60" w:beforeAutospacing="0" w:after="60" w:afterAutospacing="0" w:line="252" w:lineRule="auto"/>
        <w:ind w:firstLine="720"/>
        <w:jc w:val="both"/>
        <w:rPr>
          <w:spacing w:val="-8"/>
        </w:rPr>
      </w:pPr>
      <w:r w:rsidRPr="00E83FFD">
        <w:rPr>
          <w:spacing w:val="-8"/>
        </w:rPr>
        <w:t xml:space="preserve">8. </w:t>
      </w:r>
      <w:r w:rsidRPr="00E83FFD">
        <w:t xml:space="preserve">Nghị quyết, quyết định được thông qua theo hình thức lấy ý kiến cổ đông bằng văn bản </w:t>
      </w:r>
      <w:r w:rsidR="00EF4EBF" w:rsidRPr="00E83FFD">
        <w:t xml:space="preserve">nếu được số cổ đông sở hữu trên 50% tổng số phiếu biểu quyết của tất cả cổ đông có quyền biểu quyết tán thành và </w:t>
      </w:r>
      <w:r w:rsidRPr="00E83FFD">
        <w:t>có giá trị như Nghị quyết, quyết định được thông qua tại cuộc họp Đại hội đồng cổ đông</w:t>
      </w:r>
      <w:r w:rsidRPr="00E83FFD">
        <w:rPr>
          <w:spacing w:val="-8"/>
        </w:rPr>
        <w:t xml:space="preserve">. </w:t>
      </w:r>
    </w:p>
    <w:p w14:paraId="767BC335" w14:textId="1DC1EB5D" w:rsidR="00D14D3A" w:rsidRPr="00E83FFD" w:rsidRDefault="009521EE" w:rsidP="00917EAC">
      <w:pPr>
        <w:pStyle w:val="Heading2"/>
      </w:pPr>
      <w:bookmarkStart w:id="191" w:name="_Toc527018997"/>
      <w:bookmarkStart w:id="192" w:name="_Toc151736065"/>
      <w:r w:rsidRPr="00E83FFD">
        <w:t>Điều 2</w:t>
      </w:r>
      <w:r w:rsidR="00B747D5" w:rsidRPr="00E83FFD">
        <w:rPr>
          <w:lang w:val="en-US"/>
        </w:rPr>
        <w:t>3</w:t>
      </w:r>
      <w:r w:rsidRPr="00E83FFD">
        <w:t xml:space="preserve">. </w:t>
      </w:r>
      <w:r w:rsidR="004657FE" w:rsidRPr="00E83FFD">
        <w:t>Nghị quyết,</w:t>
      </w:r>
      <w:r w:rsidR="00BB73BF" w:rsidRPr="00E83FFD">
        <w:t xml:space="preserve"> </w:t>
      </w:r>
      <w:r w:rsidR="00D14D3A" w:rsidRPr="00E83FFD">
        <w:t>Biên bản họp Đại hội đồng cổ đông</w:t>
      </w:r>
      <w:bookmarkEnd w:id="191"/>
      <w:bookmarkEnd w:id="192"/>
    </w:p>
    <w:p w14:paraId="04FCB67A" w14:textId="77777777" w:rsidR="00A11A28" w:rsidRPr="00E83FFD" w:rsidRDefault="00D14D3A" w:rsidP="00930A33">
      <w:pPr>
        <w:pStyle w:val="NormalWeb"/>
        <w:spacing w:before="60" w:beforeAutospacing="0" w:after="60" w:afterAutospacing="0" w:line="252" w:lineRule="auto"/>
        <w:ind w:firstLine="709"/>
        <w:jc w:val="both"/>
        <w:rPr>
          <w:rFonts w:eastAsia="Batang"/>
        </w:rPr>
      </w:pPr>
      <w:r w:rsidRPr="00E83FFD">
        <w:t xml:space="preserve">1. </w:t>
      </w:r>
      <w:r w:rsidR="00A11A28" w:rsidRPr="00E83FFD">
        <w:t>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r w:rsidR="00A11A28" w:rsidRPr="00E83FFD">
        <w:rPr>
          <w:rFonts w:eastAsia="Batang"/>
        </w:rPr>
        <w:t>:</w:t>
      </w:r>
    </w:p>
    <w:p w14:paraId="6DF12149" w14:textId="77777777" w:rsidR="00A11A28" w:rsidRPr="00E83FFD" w:rsidRDefault="00A11A28" w:rsidP="00930A33">
      <w:pPr>
        <w:pStyle w:val="NormalWeb"/>
        <w:spacing w:before="60" w:beforeAutospacing="0" w:after="60" w:afterAutospacing="0" w:line="252" w:lineRule="auto"/>
        <w:ind w:firstLine="709"/>
        <w:jc w:val="both"/>
        <w:rPr>
          <w:rFonts w:eastAsia="Batang"/>
        </w:rPr>
      </w:pPr>
      <w:r w:rsidRPr="00E83FFD">
        <w:rPr>
          <w:rFonts w:eastAsia="Batang"/>
        </w:rPr>
        <w:t>a) Tên, địa chỉ trụ sở chính, mã số doanh nghiệp;</w:t>
      </w:r>
    </w:p>
    <w:p w14:paraId="5696EBD9" w14:textId="77777777" w:rsidR="00A11A28" w:rsidRPr="00E83FFD" w:rsidRDefault="00A11A28" w:rsidP="00930A33">
      <w:pPr>
        <w:pStyle w:val="NormalWeb"/>
        <w:spacing w:before="60" w:beforeAutospacing="0" w:after="60" w:afterAutospacing="0" w:line="252" w:lineRule="auto"/>
        <w:ind w:firstLine="709"/>
        <w:jc w:val="both"/>
        <w:rPr>
          <w:rFonts w:eastAsia="Batang"/>
        </w:rPr>
      </w:pPr>
      <w:r w:rsidRPr="00E83FFD">
        <w:rPr>
          <w:rFonts w:eastAsia="Batang"/>
        </w:rPr>
        <w:t>b) Thời gian và địa điểm họp Đại hội đồng cổ đông;</w:t>
      </w:r>
    </w:p>
    <w:p w14:paraId="76E2C742" w14:textId="77777777" w:rsidR="00A11A28" w:rsidRPr="00E83FFD" w:rsidRDefault="00A11A28" w:rsidP="00930A33">
      <w:pPr>
        <w:pStyle w:val="NormalWeb"/>
        <w:spacing w:before="60" w:beforeAutospacing="0" w:after="60" w:afterAutospacing="0" w:line="252" w:lineRule="auto"/>
        <w:ind w:firstLine="709"/>
        <w:jc w:val="both"/>
        <w:rPr>
          <w:rFonts w:eastAsia="Batang"/>
        </w:rPr>
      </w:pPr>
      <w:r w:rsidRPr="00E83FFD">
        <w:rPr>
          <w:rFonts w:eastAsia="Batang"/>
        </w:rPr>
        <w:t>c) Chương trình họp và nội dung cuộc họp;</w:t>
      </w:r>
    </w:p>
    <w:p w14:paraId="75033099" w14:textId="77777777" w:rsidR="00A11A28" w:rsidRPr="00E83FFD" w:rsidRDefault="00A11A28" w:rsidP="00930A33">
      <w:pPr>
        <w:pStyle w:val="NormalWeb"/>
        <w:spacing w:before="60" w:beforeAutospacing="0" w:after="60" w:afterAutospacing="0" w:line="252" w:lineRule="auto"/>
        <w:ind w:firstLine="709"/>
        <w:jc w:val="both"/>
        <w:rPr>
          <w:rFonts w:eastAsia="Batang"/>
        </w:rPr>
      </w:pPr>
      <w:r w:rsidRPr="00E83FFD">
        <w:rPr>
          <w:rFonts w:eastAsia="Batang"/>
        </w:rPr>
        <w:t>d) Họ, tên chủ tọa và thư ký;</w:t>
      </w:r>
    </w:p>
    <w:p w14:paraId="166C6714" w14:textId="77777777" w:rsidR="00A11A28" w:rsidRPr="00E83FFD" w:rsidRDefault="001559A9" w:rsidP="00930A33">
      <w:pPr>
        <w:pStyle w:val="NormalWeb"/>
        <w:spacing w:before="60" w:beforeAutospacing="0" w:after="60" w:afterAutospacing="0" w:line="252" w:lineRule="auto"/>
        <w:ind w:firstLine="709"/>
        <w:jc w:val="both"/>
        <w:rPr>
          <w:rFonts w:eastAsia="Batang"/>
        </w:rPr>
      </w:pPr>
      <w:r w:rsidRPr="00E83FFD">
        <w:rPr>
          <w:rFonts w:eastAsia="Batang"/>
        </w:rPr>
        <w:lastRenderedPageBreak/>
        <w:t>đ</w:t>
      </w:r>
      <w:r w:rsidR="00A11A28" w:rsidRPr="00E83FFD">
        <w:rPr>
          <w:rFonts w:eastAsia="Batang"/>
        </w:rPr>
        <w:t>) Tóm tắt diễn biến cuộc họp và các ý kiến phát biểu tại cuộc họp Đại hội đồng cổ đông về từng vấn đề trong chương trình họp;</w:t>
      </w:r>
    </w:p>
    <w:p w14:paraId="57BB29BB" w14:textId="77777777" w:rsidR="00A11A28" w:rsidRPr="00E83FFD" w:rsidRDefault="001559A9" w:rsidP="00C32AA7">
      <w:pPr>
        <w:pStyle w:val="NormalWeb"/>
        <w:spacing w:before="60" w:beforeAutospacing="0" w:after="60" w:afterAutospacing="0" w:line="252" w:lineRule="auto"/>
        <w:ind w:firstLine="720"/>
        <w:jc w:val="both"/>
        <w:rPr>
          <w:spacing w:val="-8"/>
        </w:rPr>
      </w:pPr>
      <w:r w:rsidRPr="00E83FFD">
        <w:rPr>
          <w:spacing w:val="-8"/>
        </w:rPr>
        <w:t>e</w:t>
      </w:r>
      <w:r w:rsidR="00A11A28" w:rsidRPr="00E83FFD">
        <w:rPr>
          <w:spacing w:val="-8"/>
        </w:rPr>
        <w:t xml:space="preserve">) </w:t>
      </w:r>
      <w:r w:rsidR="00A11A28" w:rsidRPr="00E83FFD">
        <w:t>Số cổ đông và tổng số phiếu biểu quyết của các cổ đông dự họp, phụ lục danh sách đăng ký cổ đông, đại diện cổ đông dự họp với số cổ phần và số phiếu bầu tương ứng</w:t>
      </w:r>
      <w:r w:rsidR="00A11A28" w:rsidRPr="00E83FFD">
        <w:rPr>
          <w:spacing w:val="-8"/>
        </w:rPr>
        <w:t>;</w:t>
      </w:r>
    </w:p>
    <w:p w14:paraId="423CBF01" w14:textId="77777777" w:rsidR="00A11A28" w:rsidRPr="00E83FFD" w:rsidRDefault="00A11A28" w:rsidP="00930A33">
      <w:pPr>
        <w:pStyle w:val="NormalWeb"/>
        <w:spacing w:before="60" w:beforeAutospacing="0" w:after="60" w:afterAutospacing="0" w:line="252" w:lineRule="auto"/>
        <w:ind w:firstLine="709"/>
        <w:jc w:val="both"/>
        <w:rPr>
          <w:rFonts w:eastAsia="Batang"/>
        </w:rPr>
      </w:pPr>
      <w:r w:rsidRPr="00E83FFD">
        <w:rPr>
          <w:rFonts w:eastAsia="Batang"/>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2F785B90" w14:textId="77777777" w:rsidR="00A11A28" w:rsidRPr="00E83FFD" w:rsidRDefault="00A11A28" w:rsidP="00C478C2">
      <w:pPr>
        <w:pStyle w:val="NormalWeb"/>
        <w:spacing w:before="60" w:beforeAutospacing="0" w:after="60" w:afterAutospacing="0" w:line="252" w:lineRule="auto"/>
        <w:ind w:firstLine="720"/>
        <w:jc w:val="both"/>
        <w:rPr>
          <w:spacing w:val="-10"/>
        </w:rPr>
      </w:pPr>
      <w:r w:rsidRPr="00E83FFD">
        <w:rPr>
          <w:spacing w:val="-10"/>
        </w:rPr>
        <w:t xml:space="preserve">h) </w:t>
      </w:r>
      <w:r w:rsidRPr="00E83FFD">
        <w:rPr>
          <w:rFonts w:eastAsia="Batang"/>
        </w:rPr>
        <w:t>Các vấn đề đã được thông qua và tỷ lệ phiếu biểu quyết thông qua tương ứng</w:t>
      </w:r>
      <w:r w:rsidRPr="00E83FFD">
        <w:rPr>
          <w:spacing w:val="-10"/>
        </w:rPr>
        <w:t>;</w:t>
      </w:r>
    </w:p>
    <w:p w14:paraId="375D60C1" w14:textId="77777777" w:rsidR="00A11A28" w:rsidRPr="00E83FFD" w:rsidRDefault="00A11A28" w:rsidP="00930A33">
      <w:pPr>
        <w:pStyle w:val="NormalWeb"/>
        <w:spacing w:before="60" w:beforeAutospacing="0" w:after="60" w:afterAutospacing="0" w:line="252" w:lineRule="auto"/>
        <w:ind w:firstLine="709"/>
        <w:jc w:val="both"/>
        <w:rPr>
          <w:rFonts w:eastAsia="Batang"/>
        </w:rPr>
      </w:pPr>
      <w:r w:rsidRPr="00E83FFD">
        <w:rPr>
          <w:rFonts w:eastAsia="Batang"/>
        </w:rPr>
        <w:t>i) Họ, tên và chữ ký của chủ tọa và thư ký. 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p>
    <w:p w14:paraId="1455A3DB" w14:textId="77777777" w:rsidR="00A11A28" w:rsidRPr="00E83FFD" w:rsidRDefault="00A11A28" w:rsidP="00C478C2">
      <w:pPr>
        <w:pStyle w:val="NormalWeb"/>
        <w:spacing w:before="60" w:beforeAutospacing="0" w:after="60" w:afterAutospacing="0" w:line="252" w:lineRule="auto"/>
        <w:ind w:firstLine="720"/>
        <w:jc w:val="both"/>
        <w:rPr>
          <w:spacing w:val="-10"/>
        </w:rPr>
      </w:pPr>
      <w:r w:rsidRPr="00E83FFD">
        <w:rPr>
          <w:rFonts w:eastAsia="Batang"/>
        </w:rPr>
        <w:t xml:space="preserve">2. </w:t>
      </w:r>
      <w:r w:rsidRPr="00E83FFD">
        <w:t>Biên bản họp Đại hội đồng cổ đông phải được lập xong và thông qua trước khi kết thúc cuộc họp. Chủ tọa và thư ký cuộc họp hoặc người khác ký tên trong biên bản họp phải liên đới chịu trách nhiệm về tính trung thực, chính xác của nội dung biên bản</w:t>
      </w:r>
      <w:r w:rsidRPr="00E83FFD">
        <w:rPr>
          <w:spacing w:val="-10"/>
        </w:rPr>
        <w:t>.</w:t>
      </w:r>
    </w:p>
    <w:p w14:paraId="347BD6EF" w14:textId="77777777" w:rsidR="00A11A28" w:rsidRPr="00E83FFD" w:rsidRDefault="00A11A28" w:rsidP="00930A33">
      <w:pPr>
        <w:pStyle w:val="NormalWeb"/>
        <w:spacing w:before="60" w:beforeAutospacing="0" w:after="60" w:afterAutospacing="0" w:line="252" w:lineRule="auto"/>
        <w:ind w:firstLine="709"/>
        <w:jc w:val="both"/>
        <w:rPr>
          <w:rFonts w:eastAsia="Batang"/>
        </w:rPr>
      </w:pPr>
      <w:r w:rsidRPr="00E83FFD">
        <w:rPr>
          <w:rFonts w:eastAsia="Batang"/>
        </w:rPr>
        <w:t>3. Biên bản được lập bằng tiếng Việt và tiếng nước ngoài đều có hiệu lực pháp lý như nhau. Trường hợp có sự khác nhau về nội dung giữa biên bản bằng tiếng Việt và bằng tiếng nước ngoài thì nội dung trong biên bản bằng tiếng Việt được áp dụng.</w:t>
      </w:r>
    </w:p>
    <w:p w14:paraId="0DF16884" w14:textId="77777777" w:rsidR="00D14D3A" w:rsidRPr="00E83FFD" w:rsidRDefault="00A11A28" w:rsidP="00930A33">
      <w:pPr>
        <w:pStyle w:val="NormalWeb"/>
        <w:spacing w:before="60" w:beforeAutospacing="0" w:after="60" w:afterAutospacing="0" w:line="252" w:lineRule="auto"/>
        <w:ind w:firstLine="720"/>
        <w:jc w:val="both"/>
        <w:rPr>
          <w:rFonts w:eastAsia="Batang"/>
        </w:rPr>
      </w:pPr>
      <w:r w:rsidRPr="00E83FFD">
        <w:rPr>
          <w:rFonts w:eastAsia="Batang"/>
        </w:rPr>
        <w:t>4. Nghị quyết, Biên bản họp Đại hội đồng cổ đông, phụ lục danh sách cổ đông đăng ký dự họp kèm chữ ký của cổ đông, văn bản ủy quyền tham dự họp, tất cả các tài liệu đính kèm Biên bản (nếu có) và tài liệu có liên quan kèm theo thông báo mời họp phải được công bố thông tin theo quy định pháp luật về công bố thông tin trên thị trường chứng khoán và phải được lưu giữ tại trụ sở chính của Công ty</w:t>
      </w:r>
      <w:r w:rsidR="00D14D3A" w:rsidRPr="00E83FFD">
        <w:t xml:space="preserve"> </w:t>
      </w:r>
    </w:p>
    <w:p w14:paraId="014353B1" w14:textId="53A24091" w:rsidR="00D14D3A" w:rsidRPr="00E83FFD" w:rsidRDefault="009521EE" w:rsidP="00917EAC">
      <w:pPr>
        <w:pStyle w:val="Heading2"/>
      </w:pPr>
      <w:bookmarkStart w:id="193" w:name="_Toc133493823"/>
      <w:bookmarkStart w:id="194" w:name="_Toc161111869"/>
      <w:bookmarkStart w:id="195" w:name="_Toc527018998"/>
      <w:bookmarkStart w:id="196" w:name="_Toc151736066"/>
      <w:r w:rsidRPr="00E83FFD">
        <w:t>Điều 2</w:t>
      </w:r>
      <w:r w:rsidR="00B747D5" w:rsidRPr="00E83FFD">
        <w:rPr>
          <w:lang w:val="en-US"/>
        </w:rPr>
        <w:t>4</w:t>
      </w:r>
      <w:r w:rsidRPr="00E83FFD">
        <w:t xml:space="preserve">. </w:t>
      </w:r>
      <w:r w:rsidR="00BB73BF" w:rsidRPr="00E83FFD">
        <w:t xml:space="preserve"> </w:t>
      </w:r>
      <w:r w:rsidR="00D14D3A" w:rsidRPr="00E83FFD">
        <w:t>Yêu cầu hủy bỏ nghị quyết Đại hội đồng cổ đông</w:t>
      </w:r>
      <w:bookmarkEnd w:id="193"/>
      <w:bookmarkEnd w:id="194"/>
      <w:bookmarkEnd w:id="195"/>
      <w:bookmarkEnd w:id="196"/>
    </w:p>
    <w:p w14:paraId="0EEE6893" w14:textId="5876D7DF" w:rsidR="00D14D3A" w:rsidRPr="00E83FFD" w:rsidRDefault="00D14D3A" w:rsidP="00930A33">
      <w:pPr>
        <w:pStyle w:val="NormalWeb"/>
        <w:spacing w:before="60" w:beforeAutospacing="0" w:after="60" w:afterAutospacing="0" w:line="252" w:lineRule="auto"/>
        <w:ind w:firstLine="720"/>
        <w:jc w:val="both"/>
      </w:pPr>
      <w:r w:rsidRPr="00E83FFD">
        <w:t xml:space="preserve">1. Trong thời hạn 90 ngày, kể từ ngày nhận được nghị quyết hoặc biên bản họp Đại hội đồng cổ đông hoặc biên bản kết quả kiểm phiếu lấy ý kiến cổ đông bằng văn bản, thành viên </w:t>
      </w:r>
      <w:r w:rsidR="009A0C9A" w:rsidRPr="00E83FFD">
        <w:t>Hội đồng quản trị</w:t>
      </w:r>
      <w:r w:rsidRPr="00E83FFD">
        <w:t xml:space="preserve">, Kiểm soát viên, Giám đốc Công ty, cổ đông hoặc nhóm cổ đông quy định tại Khoản </w:t>
      </w:r>
      <w:r w:rsidR="00C4173D" w:rsidRPr="00E83FFD">
        <w:t>2</w:t>
      </w:r>
      <w:r w:rsidRPr="00E83FFD">
        <w:t>, Điều 1</w:t>
      </w:r>
      <w:r w:rsidR="00B747D5" w:rsidRPr="00E83FFD">
        <w:rPr>
          <w:lang w:val="en-US"/>
        </w:rPr>
        <w:t>2</w:t>
      </w:r>
      <w:r w:rsidRPr="00E83FFD">
        <w:t xml:space="preserve"> Điều lệ này có quyền yêu cầu </w:t>
      </w:r>
      <w:bookmarkStart w:id="197" w:name="VNS005B"/>
      <w:r w:rsidRPr="00E83FFD">
        <w:t>Toà</w:t>
      </w:r>
      <w:bookmarkEnd w:id="197"/>
      <w:r w:rsidRPr="00E83FFD">
        <w:t xml:space="preserve"> án hoặc Trọng tài xem xét, huỷ bỏ nghị quyết hoặc một phần của nghị quyết Đại hội đồng cổ đông trong các trường hợp sau đây:</w:t>
      </w:r>
    </w:p>
    <w:p w14:paraId="6B2E7684" w14:textId="5CD8767C" w:rsidR="00D14D3A" w:rsidRPr="00E83FFD" w:rsidRDefault="00D14D3A" w:rsidP="00930A33">
      <w:pPr>
        <w:pStyle w:val="NormalWeb"/>
        <w:spacing w:before="60" w:beforeAutospacing="0" w:after="60" w:afterAutospacing="0" w:line="252" w:lineRule="auto"/>
        <w:ind w:firstLine="720"/>
        <w:jc w:val="both"/>
      </w:pPr>
      <w:r w:rsidRPr="00E83FFD">
        <w:t xml:space="preserve">a) Trình tự và thủ tục triệu tập họp Đại hội đồng cổ đông </w:t>
      </w:r>
      <w:r w:rsidRPr="00E83FFD">
        <w:rPr>
          <w:lang w:eastAsia="vi-VN"/>
        </w:rPr>
        <w:t>vi phạm nghiêm trọng</w:t>
      </w:r>
      <w:r w:rsidRPr="00E83FFD">
        <w:t xml:space="preserve"> quy định của Luật doanh nghiệp và Điều lệ Công ty, trừ trường hợp quy định tại Khoản </w:t>
      </w:r>
      <w:r w:rsidR="00B747D5" w:rsidRPr="00E83FFD">
        <w:rPr>
          <w:lang w:val="en-US"/>
        </w:rPr>
        <w:t>8</w:t>
      </w:r>
      <w:r w:rsidRPr="00E83FFD">
        <w:t xml:space="preserve">, Điều </w:t>
      </w:r>
      <w:r w:rsidR="00B747D5" w:rsidRPr="00E83FFD">
        <w:t>2</w:t>
      </w:r>
      <w:r w:rsidR="00B747D5" w:rsidRPr="00E83FFD">
        <w:rPr>
          <w:lang w:val="en-US"/>
        </w:rPr>
        <w:t>1</w:t>
      </w:r>
      <w:r w:rsidR="00B747D5" w:rsidRPr="00E83FFD">
        <w:t xml:space="preserve"> </w:t>
      </w:r>
      <w:r w:rsidRPr="00E83FFD">
        <w:t xml:space="preserve">Điều lệ này. </w:t>
      </w:r>
    </w:p>
    <w:p w14:paraId="7085843F" w14:textId="77777777" w:rsidR="00D14D3A" w:rsidRPr="00E83FFD" w:rsidRDefault="00D14D3A" w:rsidP="00930A33">
      <w:pPr>
        <w:pStyle w:val="NormalWeb"/>
        <w:spacing w:before="60" w:beforeAutospacing="0" w:after="60" w:afterAutospacing="0" w:line="252" w:lineRule="auto"/>
        <w:ind w:firstLine="720"/>
        <w:jc w:val="both"/>
      </w:pPr>
      <w:r w:rsidRPr="00E83FFD">
        <w:t>b) Trình tự, thủ tục ra nghị quyết và nội dung nghị quyết vi phạm pháp luật hoặc Điều lệ Công ty.</w:t>
      </w:r>
    </w:p>
    <w:p w14:paraId="4D2F68D6" w14:textId="77777777" w:rsidR="00D14D3A" w:rsidRPr="00E83FFD" w:rsidRDefault="00D14D3A" w:rsidP="00930A33">
      <w:pPr>
        <w:pStyle w:val="NormalWeb"/>
        <w:spacing w:before="60" w:beforeAutospacing="0" w:after="60" w:afterAutospacing="0" w:line="252" w:lineRule="auto"/>
        <w:ind w:firstLine="720"/>
        <w:jc w:val="both"/>
      </w:pPr>
      <w:r w:rsidRPr="00E83FFD">
        <w:t>2. Trường hợp nghị quyết của Đại hội đồng cổ đông bị hủy bỏ theo quyết định của Tòa án hoặc Trọng tài, người triệu tập cuộc họp đại hội đồng cổ đông bị hủy bỏ có thể xem xét tổ chức lại Đại hội đồng cổ đông trong vòng mười lăm (15) ngày theo trình tự, thủ tục quy định tại Luật doanh nghiệp và Điều lệ này.</w:t>
      </w:r>
    </w:p>
    <w:p w14:paraId="2ED5AEA3" w14:textId="77777777" w:rsidR="00D14D3A" w:rsidRPr="00E83FFD" w:rsidRDefault="00D14D3A" w:rsidP="00930A33">
      <w:pPr>
        <w:pStyle w:val="NormalWeb"/>
        <w:spacing w:before="60" w:beforeAutospacing="0" w:after="60" w:afterAutospacing="0" w:line="252" w:lineRule="auto"/>
        <w:ind w:firstLine="720"/>
        <w:jc w:val="both"/>
      </w:pPr>
    </w:p>
    <w:p w14:paraId="56997556" w14:textId="77777777" w:rsidR="00D14D3A" w:rsidRPr="00E83FFD" w:rsidRDefault="00AA1552" w:rsidP="00917EAC">
      <w:pPr>
        <w:pStyle w:val="Heading1"/>
        <w:rPr>
          <w:sz w:val="24"/>
          <w:szCs w:val="24"/>
        </w:rPr>
      </w:pPr>
      <w:bookmarkStart w:id="198" w:name="_Toc151736067"/>
      <w:r w:rsidRPr="00E83FFD">
        <w:rPr>
          <w:sz w:val="24"/>
          <w:szCs w:val="24"/>
        </w:rPr>
        <w:t>CHƯƠNG VII</w:t>
      </w:r>
      <w:bookmarkEnd w:id="198"/>
    </w:p>
    <w:p w14:paraId="58374114" w14:textId="77777777" w:rsidR="00D14D3A" w:rsidRPr="00E83FFD" w:rsidRDefault="00D14D3A" w:rsidP="00917EAC">
      <w:pPr>
        <w:pStyle w:val="Heading1"/>
      </w:pPr>
      <w:bookmarkStart w:id="199" w:name="_Toc151736068"/>
      <w:r w:rsidRPr="00E83FFD">
        <w:rPr>
          <w:sz w:val="24"/>
          <w:szCs w:val="24"/>
        </w:rPr>
        <w:t>HỘI ĐỒNG QUẢN TRỊ</w:t>
      </w:r>
      <w:bookmarkEnd w:id="199"/>
    </w:p>
    <w:p w14:paraId="5AC87820" w14:textId="59B9CA26" w:rsidR="00D14D3A" w:rsidRPr="00E83FFD" w:rsidRDefault="009521EE" w:rsidP="00917EAC">
      <w:pPr>
        <w:pStyle w:val="Heading2"/>
      </w:pPr>
      <w:bookmarkStart w:id="200" w:name="22"/>
      <w:bookmarkStart w:id="201" w:name="_Toc527019000"/>
      <w:bookmarkStart w:id="202" w:name="_Toc151736069"/>
      <w:bookmarkEnd w:id="200"/>
      <w:r w:rsidRPr="00E83FFD">
        <w:t>Điều 2</w:t>
      </w:r>
      <w:r w:rsidR="00B747D5" w:rsidRPr="00E83FFD">
        <w:rPr>
          <w:lang w:val="en-US"/>
        </w:rPr>
        <w:t>5</w:t>
      </w:r>
      <w:r w:rsidRPr="00E83FFD">
        <w:t xml:space="preserve">. </w:t>
      </w:r>
      <w:r w:rsidR="00BB73BF" w:rsidRPr="00E83FFD">
        <w:t xml:space="preserve"> </w:t>
      </w:r>
      <w:r w:rsidR="00EA0145" w:rsidRPr="00E83FFD">
        <w:rPr>
          <w:lang w:val="en-US"/>
        </w:rPr>
        <w:t>Giới thiệu</w:t>
      </w:r>
      <w:r w:rsidR="00D14D3A" w:rsidRPr="00E83FFD">
        <w:t>, đề cử thành viên Hội đồng quản trị</w:t>
      </w:r>
      <w:bookmarkEnd w:id="201"/>
      <w:bookmarkEnd w:id="202"/>
    </w:p>
    <w:p w14:paraId="57B557FD" w14:textId="77777777" w:rsidR="0014153C" w:rsidRPr="00E83FFD" w:rsidRDefault="00D14D3A" w:rsidP="00930A33">
      <w:pPr>
        <w:pStyle w:val="NormalWeb"/>
        <w:autoSpaceDE w:val="0"/>
        <w:autoSpaceDN w:val="0"/>
        <w:spacing w:before="60" w:beforeAutospacing="0" w:after="60" w:afterAutospacing="0" w:line="252" w:lineRule="auto"/>
        <w:ind w:firstLine="34"/>
        <w:jc w:val="both"/>
        <w:rPr>
          <w:rFonts w:eastAsia="Batang"/>
          <w:lang w:eastAsia="ko-KR"/>
        </w:rPr>
      </w:pPr>
      <w:r w:rsidRPr="00E83FFD">
        <w:tab/>
        <w:t xml:space="preserve">1. </w:t>
      </w:r>
      <w:bookmarkStart w:id="203" w:name="bookmark303"/>
      <w:r w:rsidR="0014153C" w:rsidRPr="00E83FFD">
        <w:rPr>
          <w:rFonts w:eastAsia="Batang"/>
          <w:lang w:eastAsia="ko-KR"/>
        </w:rPr>
        <w:t xml:space="preserve">Trường hợp đã xác định được ứng cử viên Hội đồng quản trị, Công ty phải công bố thông tin liên quan đến các ứng cử viên </w:t>
      </w:r>
      <w:r w:rsidR="0014153C" w:rsidRPr="00E83FFD">
        <w:rPr>
          <w:rFonts w:eastAsia="Batang"/>
          <w:b/>
          <w:bCs/>
          <w:lang w:eastAsia="ko-KR"/>
        </w:rPr>
        <w:t>tối thiểu mười (10) ngày</w:t>
      </w:r>
      <w:r w:rsidR="0014153C" w:rsidRPr="00E83FFD">
        <w:rPr>
          <w:rFonts w:eastAsia="Batang"/>
          <w:lang w:eastAsia="ko-KR"/>
        </w:rPr>
        <w:t xml:space="preserve"> trước ngày khai mạc họp Đại hội đồng cổ đông trên trang thông tin điện tử của Công ty để cổ đông có thể tìm hiểu về các ứng cử viên này trước khi bỏ phiếu. Ứng cử viên Hội đồng quản trị phải có cam kết bằng văn </w:t>
      </w:r>
      <w:r w:rsidR="0014153C" w:rsidRPr="00E83FFD">
        <w:rPr>
          <w:rFonts w:eastAsia="Batang"/>
          <w:lang w:eastAsia="ko-KR"/>
        </w:rPr>
        <w:lastRenderedPageBreak/>
        <w:t>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14:paraId="62FD621F" w14:textId="77777777" w:rsidR="0014153C" w:rsidRPr="00E83FFD" w:rsidRDefault="0014153C" w:rsidP="00930A33">
      <w:pPr>
        <w:pStyle w:val="NormalWeb"/>
        <w:autoSpaceDE w:val="0"/>
        <w:autoSpaceDN w:val="0"/>
        <w:spacing w:before="60" w:beforeAutospacing="0" w:after="60" w:afterAutospacing="0" w:line="252" w:lineRule="auto"/>
        <w:ind w:firstLine="720"/>
        <w:jc w:val="both"/>
        <w:rPr>
          <w:rFonts w:eastAsia="Batang"/>
          <w:lang w:eastAsia="ko-KR"/>
        </w:rPr>
      </w:pPr>
      <w:r w:rsidRPr="00E83FFD">
        <w:rPr>
          <w:rFonts w:eastAsia="Batang"/>
          <w:lang w:eastAsia="ko-KR"/>
        </w:rPr>
        <w:t>a) Họ tên, ngày, tháng, năm sinh;</w:t>
      </w:r>
    </w:p>
    <w:p w14:paraId="2DAA179B" w14:textId="77777777" w:rsidR="0014153C" w:rsidRPr="00E83FFD" w:rsidRDefault="0014153C" w:rsidP="00930A33">
      <w:pPr>
        <w:pStyle w:val="NormalWeb"/>
        <w:autoSpaceDE w:val="0"/>
        <w:autoSpaceDN w:val="0"/>
        <w:spacing w:before="60" w:beforeAutospacing="0" w:after="60" w:afterAutospacing="0" w:line="252" w:lineRule="auto"/>
        <w:ind w:firstLine="720"/>
        <w:jc w:val="both"/>
        <w:rPr>
          <w:rFonts w:eastAsia="Batang"/>
          <w:lang w:eastAsia="ko-KR"/>
        </w:rPr>
      </w:pPr>
      <w:r w:rsidRPr="00E83FFD">
        <w:rPr>
          <w:rFonts w:eastAsia="Batang"/>
          <w:lang w:eastAsia="ko-KR"/>
        </w:rPr>
        <w:t>b) Trình độ chuyên môn;</w:t>
      </w:r>
    </w:p>
    <w:p w14:paraId="71584EB3" w14:textId="77777777" w:rsidR="0014153C" w:rsidRPr="00E83FFD" w:rsidRDefault="0014153C" w:rsidP="00930A33">
      <w:pPr>
        <w:pStyle w:val="NormalWeb"/>
        <w:autoSpaceDE w:val="0"/>
        <w:autoSpaceDN w:val="0"/>
        <w:spacing w:before="60" w:beforeAutospacing="0" w:after="60" w:afterAutospacing="0" w:line="252" w:lineRule="auto"/>
        <w:ind w:firstLine="720"/>
        <w:jc w:val="both"/>
        <w:rPr>
          <w:rFonts w:eastAsia="Batang"/>
          <w:lang w:eastAsia="ko-KR"/>
        </w:rPr>
      </w:pPr>
      <w:r w:rsidRPr="00E83FFD">
        <w:rPr>
          <w:rFonts w:eastAsia="Batang"/>
          <w:lang w:eastAsia="ko-KR"/>
        </w:rPr>
        <w:t>c) Quá trình công tác;</w:t>
      </w:r>
    </w:p>
    <w:p w14:paraId="63D02E79" w14:textId="77777777" w:rsidR="0014153C" w:rsidRPr="00E83FFD" w:rsidRDefault="0014153C" w:rsidP="00930A33">
      <w:pPr>
        <w:pStyle w:val="NormalWeb"/>
        <w:autoSpaceDE w:val="0"/>
        <w:autoSpaceDN w:val="0"/>
        <w:spacing w:before="60" w:beforeAutospacing="0" w:after="60" w:afterAutospacing="0" w:line="252" w:lineRule="auto"/>
        <w:ind w:firstLine="720"/>
        <w:jc w:val="both"/>
        <w:rPr>
          <w:rFonts w:eastAsia="Batang"/>
          <w:lang w:eastAsia="ko-KR"/>
        </w:rPr>
      </w:pPr>
      <w:r w:rsidRPr="00E83FFD">
        <w:rPr>
          <w:rFonts w:eastAsia="Batang"/>
          <w:lang w:eastAsia="ko-KR"/>
        </w:rPr>
        <w:t>d) Các chức danh quản lý khác (bao gồm cả chức danh Hội đồng quản trị của công ty khác);</w:t>
      </w:r>
    </w:p>
    <w:p w14:paraId="4493C521" w14:textId="77777777" w:rsidR="0014153C" w:rsidRPr="00E83FFD" w:rsidRDefault="001B702E" w:rsidP="00930A33">
      <w:pPr>
        <w:pStyle w:val="NormalWeb"/>
        <w:autoSpaceDE w:val="0"/>
        <w:autoSpaceDN w:val="0"/>
        <w:spacing w:before="60" w:beforeAutospacing="0" w:after="60" w:afterAutospacing="0" w:line="252" w:lineRule="auto"/>
        <w:ind w:firstLine="720"/>
        <w:jc w:val="both"/>
        <w:rPr>
          <w:rFonts w:eastAsia="Batang"/>
          <w:lang w:eastAsia="ko-KR"/>
        </w:rPr>
      </w:pPr>
      <w:r w:rsidRPr="00E83FFD">
        <w:rPr>
          <w:rFonts w:eastAsia="Batang"/>
          <w:lang w:eastAsia="ko-KR"/>
        </w:rPr>
        <w:t>đ</w:t>
      </w:r>
      <w:r w:rsidR="0014153C" w:rsidRPr="00E83FFD">
        <w:rPr>
          <w:rFonts w:eastAsia="Batang"/>
          <w:lang w:eastAsia="ko-KR"/>
        </w:rPr>
        <w:t>) Lợi ích có liên quan tới Công ty và các bên có liên quan của Công ty;</w:t>
      </w:r>
    </w:p>
    <w:p w14:paraId="73FE4F6A" w14:textId="77777777" w:rsidR="0014153C" w:rsidRPr="00E83FFD" w:rsidRDefault="001B702E" w:rsidP="00930A33">
      <w:pPr>
        <w:pStyle w:val="NormalWeb"/>
        <w:autoSpaceDE w:val="0"/>
        <w:autoSpaceDN w:val="0"/>
        <w:spacing w:before="60" w:beforeAutospacing="0" w:after="60" w:afterAutospacing="0" w:line="252" w:lineRule="auto"/>
        <w:ind w:firstLine="720"/>
        <w:jc w:val="both"/>
        <w:rPr>
          <w:rFonts w:eastAsia="Batang"/>
          <w:lang w:eastAsia="ko-KR"/>
        </w:rPr>
      </w:pPr>
      <w:r w:rsidRPr="00E83FFD">
        <w:rPr>
          <w:rFonts w:eastAsia="Batang"/>
          <w:lang w:eastAsia="ko-KR"/>
        </w:rPr>
        <w:t>e</w:t>
      </w:r>
      <w:r w:rsidR="0014153C" w:rsidRPr="00E83FFD">
        <w:rPr>
          <w:rFonts w:eastAsia="Batang"/>
          <w:lang w:eastAsia="ko-KR"/>
        </w:rPr>
        <w:t>) Các thông tin khác (nếu có) theo quy định tại Điều lệ công ty;</w:t>
      </w:r>
    </w:p>
    <w:p w14:paraId="7E3979D5" w14:textId="32089FA3" w:rsidR="0014153C" w:rsidRPr="00E83FFD" w:rsidRDefault="0014153C" w:rsidP="00930A33">
      <w:pPr>
        <w:pStyle w:val="NormalWeb"/>
        <w:autoSpaceDE w:val="0"/>
        <w:autoSpaceDN w:val="0"/>
        <w:spacing w:before="60" w:beforeAutospacing="0" w:after="60" w:afterAutospacing="0" w:line="252" w:lineRule="auto"/>
        <w:ind w:firstLine="720"/>
        <w:jc w:val="both"/>
      </w:pPr>
      <w:r w:rsidRPr="00E83FFD">
        <w:rPr>
          <w:spacing w:val="-10"/>
        </w:rPr>
        <w:t xml:space="preserve">g) </w:t>
      </w:r>
      <w:r w:rsidR="002B76F9" w:rsidRPr="00E83FFD">
        <w:rPr>
          <w:rFonts w:eastAsia="Batang"/>
          <w:lang w:eastAsia="ko-KR"/>
        </w:rPr>
        <w:t>T</w:t>
      </w:r>
      <w:r w:rsidRPr="00E83FFD">
        <w:rPr>
          <w:rFonts w:eastAsia="Batang"/>
          <w:lang w:eastAsia="ko-KR"/>
        </w:rPr>
        <w:t>hông tin về các công ty mà ứng cử viên đang nắm giữ chức vụ thành viên Hội đồng quản trị, các chức danh quản lý khác và các lợi ích có liên quan tới công ty của ứng cử viên Hội đồng quản trị (nếu có).</w:t>
      </w:r>
    </w:p>
    <w:p w14:paraId="7E03E8F8" w14:textId="29F47185" w:rsidR="0014153C" w:rsidRPr="00E83FFD" w:rsidRDefault="0014153C" w:rsidP="00930A33">
      <w:pPr>
        <w:pStyle w:val="NormalWeb"/>
        <w:spacing w:before="60" w:beforeAutospacing="0" w:after="60" w:afterAutospacing="0" w:line="252" w:lineRule="auto"/>
        <w:ind w:firstLine="720"/>
        <w:jc w:val="both"/>
      </w:pPr>
      <w:r w:rsidRPr="00E83FFD">
        <w:t xml:space="preserve">2. </w:t>
      </w:r>
      <w:r w:rsidR="00AE0835" w:rsidRPr="00E83FFD">
        <w:t>Ứng củ</w:t>
      </w:r>
      <w:r w:rsidRPr="00E83FFD">
        <w:t xml:space="preserve">, đề cử vào Hội đồng quản trị </w:t>
      </w:r>
    </w:p>
    <w:p w14:paraId="770D7763" w14:textId="77777777" w:rsidR="0014153C" w:rsidRPr="00E83FFD" w:rsidRDefault="0014153C" w:rsidP="00930A33">
      <w:pPr>
        <w:pStyle w:val="NormalWeb"/>
        <w:spacing w:before="60" w:beforeAutospacing="0" w:after="60" w:afterAutospacing="0" w:line="252" w:lineRule="auto"/>
        <w:ind w:firstLine="720"/>
        <w:jc w:val="both"/>
      </w:pPr>
      <w:r w:rsidRPr="00E83FFD">
        <w:t xml:space="preserve">Các cổ đông có quyền gộp số phiếu biểu quyết của từng người lại với nhau để đề cử các ứng </w:t>
      </w:r>
      <w:r w:rsidR="007C00CB" w:rsidRPr="00E83FFD">
        <w:t xml:space="preserve">cử </w:t>
      </w:r>
      <w:r w:rsidRPr="00E83FFD">
        <w:t xml:space="preserve">viên Hội đồng quản trị. Cổ đông hoặc nhóm cổ đông nắm giữ từ 10% đến dưới 20% tổng số cổ phần có quyền biểu quyết được đề cử một (01) ứng </w:t>
      </w:r>
      <w:r w:rsidR="007C00CB" w:rsidRPr="00E83FFD">
        <w:t xml:space="preserve">cử </w:t>
      </w:r>
      <w:r w:rsidRPr="00E83FFD">
        <w:t xml:space="preserve">viên; từ 20% đến dưới 50% được đề cử tối đa hai (02) ứng </w:t>
      </w:r>
      <w:r w:rsidR="007C00CB" w:rsidRPr="00E83FFD">
        <w:t xml:space="preserve">cử </w:t>
      </w:r>
      <w:r w:rsidRPr="00E83FFD">
        <w:t xml:space="preserve">viên; từ 50% đến dưới 65% được đề cử tối đa ba (03) ứng </w:t>
      </w:r>
      <w:r w:rsidR="007C00CB" w:rsidRPr="00E83FFD">
        <w:t xml:space="preserve">cử </w:t>
      </w:r>
      <w:r w:rsidRPr="00E83FFD">
        <w:t xml:space="preserve">viên; từ 65% trở lên được đề cử đủ số ứng </w:t>
      </w:r>
      <w:r w:rsidR="007C00CB" w:rsidRPr="00E83FFD">
        <w:t xml:space="preserve">cử </w:t>
      </w:r>
      <w:r w:rsidRPr="00E83FFD">
        <w:t>viên.</w:t>
      </w:r>
    </w:p>
    <w:p w14:paraId="5AAA1690" w14:textId="77777777" w:rsidR="0014153C" w:rsidRPr="00E83FFD" w:rsidRDefault="0014153C" w:rsidP="00930A33">
      <w:pPr>
        <w:pStyle w:val="NormalWeb"/>
        <w:autoSpaceDE w:val="0"/>
        <w:autoSpaceDN w:val="0"/>
        <w:spacing w:before="60" w:beforeAutospacing="0" w:after="60" w:afterAutospacing="0" w:line="252" w:lineRule="auto"/>
        <w:ind w:firstLine="720"/>
        <w:jc w:val="both"/>
        <w:rPr>
          <w:rFonts w:eastAsia="Batang"/>
          <w:lang w:eastAsia="ko-KR"/>
        </w:rPr>
      </w:pPr>
      <w:r w:rsidRPr="00E83FFD">
        <w:rPr>
          <w:rFonts w:eastAsia="Batang"/>
          <w:lang w:eastAsia="ko-KR"/>
        </w:rPr>
        <w:t>3. Trường hợp số lượng ứng cử viên Hội đồng quản trị thông qua đề cử và ứng cử vẫn không đủ số lượng cần thiết theo quy định tại </w:t>
      </w:r>
      <w:bookmarkStart w:id="204" w:name="dc_23"/>
      <w:r w:rsidRPr="00E83FFD">
        <w:rPr>
          <w:rFonts w:eastAsia="Batang"/>
          <w:lang w:eastAsia="ko-KR"/>
        </w:rPr>
        <w:t>khoản 5 Điều 115 Luật Doanh nghiệp</w:t>
      </w:r>
      <w:bookmarkEnd w:id="204"/>
      <w:r w:rsidRPr="00E83FFD">
        <w:rPr>
          <w:rFonts w:eastAsia="Batang"/>
          <w:lang w:eastAsia="ko-KR"/>
        </w:rPr>
        <w:t>, Hội đồng quản trị đương nhiệm giới thiệu thêm ứng cử viên hoặc tổ chức đề cử theo quy định tại Điều lệ công ty, Quy chế nội bộ về quản trị công ty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14:paraId="4A30670E" w14:textId="22803A30" w:rsidR="009C3F8E" w:rsidRPr="00E83FFD" w:rsidRDefault="009C3F8E" w:rsidP="00930A33">
      <w:pPr>
        <w:pStyle w:val="NormalWeb"/>
        <w:autoSpaceDE w:val="0"/>
        <w:autoSpaceDN w:val="0"/>
        <w:spacing w:before="60" w:beforeAutospacing="0" w:after="60" w:afterAutospacing="0" w:line="252" w:lineRule="auto"/>
        <w:ind w:firstLine="709"/>
        <w:jc w:val="both"/>
        <w:rPr>
          <w:rStyle w:val="Vnbnnidung"/>
          <w:sz w:val="24"/>
          <w:szCs w:val="24"/>
          <w:lang w:eastAsia="vi-VN"/>
        </w:rPr>
      </w:pPr>
      <w:r w:rsidRPr="00E83FFD">
        <w:rPr>
          <w:rStyle w:val="Vnbnnidung"/>
          <w:sz w:val="24"/>
          <w:szCs w:val="24"/>
          <w:lang w:eastAsia="vi-VN"/>
        </w:rPr>
        <w:t>4</w:t>
      </w:r>
      <w:bookmarkEnd w:id="203"/>
      <w:r w:rsidRPr="00E83FFD">
        <w:rPr>
          <w:rStyle w:val="Vnbnnidung"/>
          <w:sz w:val="24"/>
          <w:szCs w:val="24"/>
          <w:lang w:eastAsia="vi-VN"/>
        </w:rPr>
        <w:t>.Thành viên Hội đồng quản trị phải đáp ứng các tiêu chuẩn và điều kiện theo quy định tại khoản 1, kho</w:t>
      </w:r>
      <w:r w:rsidR="00A47DE7" w:rsidRPr="00E83FFD">
        <w:rPr>
          <w:rStyle w:val="Vnbnnidung"/>
          <w:sz w:val="24"/>
          <w:szCs w:val="24"/>
          <w:lang w:eastAsia="vi-VN"/>
        </w:rPr>
        <w:t xml:space="preserve">ản 2 Điều 155 Luật </w:t>
      </w:r>
      <w:r w:rsidR="002B76F9" w:rsidRPr="00E83FFD">
        <w:rPr>
          <w:rStyle w:val="Vnbnnidung"/>
          <w:sz w:val="24"/>
          <w:szCs w:val="24"/>
          <w:lang w:eastAsia="vi-VN"/>
        </w:rPr>
        <w:t>D</w:t>
      </w:r>
      <w:r w:rsidR="00A47DE7" w:rsidRPr="00E83FFD">
        <w:rPr>
          <w:rStyle w:val="Vnbnnidung"/>
          <w:sz w:val="24"/>
          <w:szCs w:val="24"/>
          <w:lang w:eastAsia="vi-VN"/>
        </w:rPr>
        <w:t>oanh nghiệp.</w:t>
      </w:r>
    </w:p>
    <w:p w14:paraId="3DEE6EA2" w14:textId="3BEF61C9" w:rsidR="00D14D3A" w:rsidRPr="00E83FFD" w:rsidRDefault="003A2293" w:rsidP="00917EAC">
      <w:pPr>
        <w:pStyle w:val="Heading2"/>
      </w:pPr>
      <w:bookmarkStart w:id="205" w:name="_Toc527019001"/>
      <w:bookmarkStart w:id="206" w:name="_Toc151736070"/>
      <w:r w:rsidRPr="00E83FFD">
        <w:t>Điều 2</w:t>
      </w:r>
      <w:r w:rsidR="00521F02" w:rsidRPr="00E83FFD">
        <w:rPr>
          <w:lang w:val="en-US"/>
        </w:rPr>
        <w:t>6</w:t>
      </w:r>
      <w:r w:rsidRPr="00E83FFD">
        <w:t xml:space="preserve">. </w:t>
      </w:r>
      <w:r w:rsidR="00BB73BF" w:rsidRPr="00E83FFD">
        <w:t xml:space="preserve"> </w:t>
      </w:r>
      <w:r w:rsidR="00D14D3A" w:rsidRPr="00E83FFD">
        <w:t>Số lượng,</w:t>
      </w:r>
      <w:r w:rsidR="002B76F9" w:rsidRPr="00E83FFD">
        <w:t xml:space="preserve"> </w:t>
      </w:r>
      <w:r w:rsidR="00D14D3A" w:rsidRPr="00E83FFD">
        <w:t>thành phần, nhiệm kỳ thành viên Hội đồng quản trị</w:t>
      </w:r>
      <w:bookmarkEnd w:id="205"/>
      <w:bookmarkEnd w:id="206"/>
    </w:p>
    <w:p w14:paraId="7F1721ED" w14:textId="057F7FFB" w:rsidR="004D2692" w:rsidRPr="00E83FFD" w:rsidRDefault="004D2692" w:rsidP="00930A33">
      <w:pPr>
        <w:spacing w:before="60" w:after="60" w:line="252" w:lineRule="auto"/>
        <w:ind w:firstLine="720"/>
        <w:jc w:val="both"/>
        <w:rPr>
          <w:rFonts w:ascii="Times New Roman" w:hAnsi="Times New Roman"/>
          <w:sz w:val="24"/>
          <w:szCs w:val="24"/>
        </w:rPr>
      </w:pPr>
      <w:r w:rsidRPr="00E83FFD">
        <w:rPr>
          <w:rFonts w:ascii="Times New Roman" w:hAnsi="Times New Roman"/>
          <w:sz w:val="24"/>
          <w:szCs w:val="24"/>
        </w:rPr>
        <w:t xml:space="preserve">1. Số lượng thành viên Hội đồng quản trị </w:t>
      </w:r>
      <w:r w:rsidR="004A776B" w:rsidRPr="00E83FFD">
        <w:rPr>
          <w:rFonts w:ascii="Times New Roman" w:hAnsi="Times New Roman"/>
          <w:sz w:val="24"/>
          <w:szCs w:val="24"/>
          <w:lang w:val="en-US"/>
        </w:rPr>
        <w:t>là</w:t>
      </w:r>
      <w:r w:rsidR="004A776B" w:rsidRPr="00E83FFD">
        <w:rPr>
          <w:rFonts w:ascii="Times New Roman" w:hAnsi="Times New Roman"/>
          <w:sz w:val="24"/>
          <w:szCs w:val="24"/>
        </w:rPr>
        <w:t xml:space="preserve"> </w:t>
      </w:r>
      <w:r w:rsidR="007B46C4" w:rsidRPr="00E83FFD">
        <w:rPr>
          <w:rFonts w:ascii="Times New Roman" w:hAnsi="Times New Roman"/>
          <w:sz w:val="24"/>
          <w:szCs w:val="24"/>
        </w:rPr>
        <w:t>0</w:t>
      </w:r>
      <w:r w:rsidRPr="00E83FFD">
        <w:rPr>
          <w:rFonts w:ascii="Times New Roman" w:hAnsi="Times New Roman"/>
          <w:sz w:val="24"/>
          <w:szCs w:val="24"/>
        </w:rPr>
        <w:t>5</w:t>
      </w:r>
      <w:r w:rsidR="00236872" w:rsidRPr="00E83FFD">
        <w:rPr>
          <w:rFonts w:ascii="Times New Roman" w:hAnsi="Times New Roman"/>
          <w:sz w:val="24"/>
          <w:szCs w:val="24"/>
        </w:rPr>
        <w:t xml:space="preserve"> </w:t>
      </w:r>
      <w:r w:rsidRPr="00E83FFD">
        <w:rPr>
          <w:rFonts w:ascii="Times New Roman" w:hAnsi="Times New Roman"/>
          <w:sz w:val="24"/>
          <w:szCs w:val="24"/>
        </w:rPr>
        <w:t xml:space="preserve">người do Đại hội đồng cổ đông bầu và bãi miễn. </w:t>
      </w:r>
    </w:p>
    <w:p w14:paraId="2B071673" w14:textId="3FDAC82B" w:rsidR="00D14D3A" w:rsidRPr="00E83FFD" w:rsidRDefault="00D14D3A" w:rsidP="00C43D4C">
      <w:pPr>
        <w:pStyle w:val="NormalWeb"/>
        <w:spacing w:before="60" w:beforeAutospacing="0" w:after="60" w:afterAutospacing="0" w:line="252" w:lineRule="auto"/>
        <w:ind w:firstLine="720"/>
        <w:jc w:val="both"/>
      </w:pPr>
      <w:r w:rsidRPr="00E83FFD">
        <w:t>2. Nhiệm kỳ của thành viên Hội đồng quản trị không quá năm (05) năm</w:t>
      </w:r>
      <w:r w:rsidR="00C43D4C" w:rsidRPr="00E83FFD">
        <w:t xml:space="preserve"> và </w:t>
      </w:r>
      <w:r w:rsidRPr="00E83FFD">
        <w:t xml:space="preserve">có thể được bầu lại với số nhiệm kỳ không hạn chế. </w:t>
      </w:r>
      <w:r w:rsidRPr="00E83FFD">
        <w:rPr>
          <w:lang w:eastAsia="vi-VN"/>
        </w:rPr>
        <w:t>Một cá nhân chỉ được bầu làm thành viên độc lập Hội đồng quản trị của một Công ty không quá 02 nhiệm kỳ liên tục.</w:t>
      </w:r>
      <w:r w:rsidRPr="00E83FFD">
        <w:t xml:space="preserve"> </w:t>
      </w:r>
      <w:r w:rsidR="00C43D4C" w:rsidRPr="00E83FFD">
        <w:t xml:space="preserve">Trường hợp tất cả thành viên Hội đồng quản trị cùng kết thúc nhiệm kỳ thì các thành viên đó tiếp tục là thành viên Hội đồng quản trị cho đến khi có thành viên mới được bầu thay thế và tiếp quản công việc. </w:t>
      </w:r>
      <w:r w:rsidRPr="00E83FFD">
        <w:t>Thành viên Hội đồng quản trị không nhất thiết phải là người nắm giữ cổ phần của Công ty.</w:t>
      </w:r>
    </w:p>
    <w:p w14:paraId="473DF389" w14:textId="58AC1E32" w:rsidR="004A776B" w:rsidRPr="00E83FFD" w:rsidRDefault="004A776B" w:rsidP="00C43D4C">
      <w:pPr>
        <w:pStyle w:val="NormalWeb"/>
        <w:spacing w:before="60" w:beforeAutospacing="0" w:after="60" w:afterAutospacing="0" w:line="252" w:lineRule="auto"/>
        <w:ind w:firstLine="720"/>
        <w:jc w:val="both"/>
      </w:pPr>
      <w:r w:rsidRPr="00E83FFD">
        <w:rPr>
          <w:lang w:val="pt-BR"/>
        </w:rPr>
        <w:t>3. Hội đồng quản trị của nhiệm kỳ vừa kết thúc tiếp tục hoạt động cho đến khi Hội đồng quản trị mới được bầu và tiếp quản công việc.</w:t>
      </w:r>
    </w:p>
    <w:p w14:paraId="49F4F379" w14:textId="075D783C" w:rsidR="003A66A1" w:rsidRPr="00E83FFD" w:rsidRDefault="004A776B" w:rsidP="00930A33">
      <w:pPr>
        <w:pStyle w:val="NormalWeb"/>
        <w:spacing w:before="60" w:beforeAutospacing="0" w:after="60" w:afterAutospacing="0" w:line="252" w:lineRule="auto"/>
        <w:ind w:firstLine="720"/>
        <w:jc w:val="both"/>
      </w:pPr>
      <w:r w:rsidRPr="00E83FFD">
        <w:rPr>
          <w:lang w:val="en-US"/>
        </w:rPr>
        <w:t>4</w:t>
      </w:r>
      <w:r w:rsidR="004D2692" w:rsidRPr="00E83FFD">
        <w:t xml:space="preserve">. Cơ cấu thành viên Hội đồng quản trị như sau: </w:t>
      </w:r>
    </w:p>
    <w:p w14:paraId="14FEA92B" w14:textId="77777777" w:rsidR="004A776B" w:rsidRPr="00E83FFD" w:rsidRDefault="004A776B" w:rsidP="004A776B">
      <w:pPr>
        <w:pStyle w:val="NormalWeb"/>
        <w:spacing w:before="60" w:beforeAutospacing="0" w:after="60" w:afterAutospacing="0" w:line="252" w:lineRule="auto"/>
        <w:ind w:firstLine="720"/>
        <w:jc w:val="both"/>
        <w:rPr>
          <w:lang w:val="pt-BR"/>
        </w:rPr>
      </w:pPr>
      <w:r w:rsidRPr="00E83FFD">
        <w:rPr>
          <w:lang w:val="en-US" w:eastAsia="vi-VN"/>
        </w:rPr>
        <w:t xml:space="preserve">a) </w:t>
      </w:r>
      <w:r w:rsidR="007B4EEA" w:rsidRPr="00E83FFD">
        <w:rPr>
          <w:lang w:eastAsia="vi-VN"/>
        </w:rPr>
        <w:t xml:space="preserve">Cơ cấu Hội đồng quản trị đảm bảo tối thiểu 1/3 tổng số thành viên Hội đồng quản trị là thành </w:t>
      </w:r>
      <w:r w:rsidR="007B4EEA" w:rsidRPr="00E83FFD">
        <w:rPr>
          <w:lang w:val="pt-BR"/>
        </w:rPr>
        <w:t>viên không điều hành.</w:t>
      </w:r>
    </w:p>
    <w:p w14:paraId="439F26D6" w14:textId="06D6A246" w:rsidR="0027686B" w:rsidRPr="00E83FFD" w:rsidRDefault="004A776B" w:rsidP="004A776B">
      <w:pPr>
        <w:pStyle w:val="NormalWeb"/>
        <w:spacing w:before="60" w:beforeAutospacing="0" w:after="60" w:afterAutospacing="0" w:line="252" w:lineRule="auto"/>
        <w:ind w:firstLine="720"/>
        <w:jc w:val="both"/>
        <w:rPr>
          <w:lang w:val="pt-BR"/>
        </w:rPr>
      </w:pPr>
      <w:r w:rsidRPr="00E83FFD">
        <w:rPr>
          <w:lang w:val="pt-BR"/>
        </w:rPr>
        <w:t>b) Cơ cấu Hội đồng quản trị đảm bảo sự cân đối giữa các thành viên có kiến thức và kinh nghiệm về pháp luật, tài chính, lĩnh vực hoạt động kinh doanh của Công ty và có xét yếu tố về giới tính.</w:t>
      </w:r>
    </w:p>
    <w:p w14:paraId="4BA1A6B3" w14:textId="731C0C40" w:rsidR="00D14D3A" w:rsidRPr="00E83FFD" w:rsidRDefault="004A776B" w:rsidP="004A776B">
      <w:pPr>
        <w:pStyle w:val="NormalWeb"/>
        <w:spacing w:before="0" w:beforeAutospacing="0" w:after="60" w:afterAutospacing="0" w:line="252" w:lineRule="auto"/>
        <w:ind w:firstLine="720"/>
        <w:jc w:val="both"/>
      </w:pPr>
      <w:r w:rsidRPr="00E83FFD">
        <w:rPr>
          <w:spacing w:val="-4"/>
          <w:lang w:val="en-US"/>
        </w:rPr>
        <w:lastRenderedPageBreak/>
        <w:t>5</w:t>
      </w:r>
      <w:r w:rsidR="00D14D3A" w:rsidRPr="00E83FFD">
        <w:rPr>
          <w:spacing w:val="-4"/>
        </w:rPr>
        <w:t xml:space="preserve">. </w:t>
      </w:r>
      <w:r w:rsidR="00D14D3A" w:rsidRPr="00E83FFD">
        <w:t xml:space="preserve">Một thành viên </w:t>
      </w:r>
      <w:r w:rsidR="009A0C9A" w:rsidRPr="00E83FFD">
        <w:t>Hội đồng quản trị</w:t>
      </w:r>
      <w:r w:rsidR="00D14D3A" w:rsidRPr="00E83FFD">
        <w:t xml:space="preserve"> sẽ không còn tư cách thành viên </w:t>
      </w:r>
      <w:r w:rsidR="009A0C9A" w:rsidRPr="00E83FFD">
        <w:t>Hội đồng quản trị</w:t>
      </w:r>
      <w:r w:rsidR="00D14D3A" w:rsidRPr="00E83FFD">
        <w:t xml:space="preserve"> trong các trường hợp sau: </w:t>
      </w:r>
    </w:p>
    <w:p w14:paraId="1384FB65" w14:textId="748B14AD" w:rsidR="00D14D3A" w:rsidRPr="00E83FFD" w:rsidRDefault="00D14D3A" w:rsidP="00930A33">
      <w:pPr>
        <w:pStyle w:val="NormalWeb"/>
        <w:spacing w:before="60" w:beforeAutospacing="0" w:after="60" w:afterAutospacing="0" w:line="252" w:lineRule="auto"/>
        <w:ind w:firstLine="720"/>
        <w:jc w:val="both"/>
        <w:rPr>
          <w:bCs/>
        </w:rPr>
      </w:pPr>
      <w:r w:rsidRPr="00E83FFD">
        <w:t xml:space="preserve">a) </w:t>
      </w:r>
      <w:r w:rsidRPr="00E83FFD">
        <w:rPr>
          <w:bCs/>
        </w:rPr>
        <w:t xml:space="preserve">Không </w:t>
      </w:r>
      <w:r w:rsidR="007B4EEA" w:rsidRPr="00E83FFD">
        <w:rPr>
          <w:bCs/>
        </w:rPr>
        <w:t xml:space="preserve">có đủ tiêu chuẩn và điều kiện theo quy định tại Điều 155 của </w:t>
      </w:r>
      <w:r w:rsidRPr="00E83FFD">
        <w:rPr>
          <w:bCs/>
        </w:rPr>
        <w:t xml:space="preserve">của Luật </w:t>
      </w:r>
      <w:r w:rsidR="008B32A4" w:rsidRPr="00E83FFD">
        <w:rPr>
          <w:bCs/>
        </w:rPr>
        <w:t>D</w:t>
      </w:r>
      <w:r w:rsidRPr="00E83FFD">
        <w:rPr>
          <w:bCs/>
        </w:rPr>
        <w:t>oanh nghiệp;</w:t>
      </w:r>
    </w:p>
    <w:p w14:paraId="6FAD076A" w14:textId="1E055315" w:rsidR="00D14D3A" w:rsidRPr="00E83FFD" w:rsidRDefault="00D14D3A" w:rsidP="00930A33">
      <w:pPr>
        <w:pStyle w:val="NormalWeb"/>
        <w:spacing w:before="60" w:beforeAutospacing="0" w:after="60" w:afterAutospacing="0" w:line="252" w:lineRule="auto"/>
        <w:ind w:firstLine="720"/>
        <w:jc w:val="both"/>
        <w:rPr>
          <w:bCs/>
        </w:rPr>
      </w:pPr>
      <w:r w:rsidRPr="00E83FFD">
        <w:rPr>
          <w:bCs/>
        </w:rPr>
        <w:t>b) Gửi đơn bằng văn bản</w:t>
      </w:r>
      <w:r w:rsidR="007B4EEA" w:rsidRPr="00E83FFD">
        <w:rPr>
          <w:bCs/>
        </w:rPr>
        <w:t xml:space="preserve"> </w:t>
      </w:r>
      <w:r w:rsidRPr="00E83FFD">
        <w:rPr>
          <w:bCs/>
        </w:rPr>
        <w:t>từ chức đến trụ sở chính của Công ty</w:t>
      </w:r>
      <w:r w:rsidR="00733E07" w:rsidRPr="00E83FFD">
        <w:rPr>
          <w:bCs/>
        </w:rPr>
        <w:t xml:space="preserve"> v</w:t>
      </w:r>
      <w:r w:rsidR="00934ECF" w:rsidRPr="00E83FFD">
        <w:rPr>
          <w:bCs/>
        </w:rPr>
        <w:t>à được chấp nhận</w:t>
      </w:r>
      <w:r w:rsidR="008B32A4" w:rsidRPr="00E83FFD">
        <w:rPr>
          <w:bCs/>
        </w:rPr>
        <w:t>;</w:t>
      </w:r>
    </w:p>
    <w:p w14:paraId="5C025069" w14:textId="77777777" w:rsidR="00D14D3A" w:rsidRPr="00E83FFD" w:rsidRDefault="00D14D3A" w:rsidP="00930A33">
      <w:pPr>
        <w:pStyle w:val="NormalWeb"/>
        <w:spacing w:before="60" w:beforeAutospacing="0" w:after="60" w:afterAutospacing="0" w:line="252" w:lineRule="auto"/>
        <w:ind w:firstLine="720"/>
        <w:jc w:val="both"/>
        <w:rPr>
          <w:bCs/>
        </w:rPr>
      </w:pPr>
      <w:r w:rsidRPr="00E83FFD">
        <w:rPr>
          <w:bCs/>
        </w:rPr>
        <w:t xml:space="preserve">c) Bị mất hoặc hạn chế năng lực hành vi dân sự; </w:t>
      </w:r>
    </w:p>
    <w:p w14:paraId="5FD3C35B" w14:textId="0D615EDD" w:rsidR="00D14D3A" w:rsidRPr="00E83FFD" w:rsidRDefault="00D14D3A" w:rsidP="00930A33">
      <w:pPr>
        <w:pStyle w:val="NormalWeb"/>
        <w:spacing w:before="60" w:beforeAutospacing="0" w:after="60" w:afterAutospacing="0" w:line="252" w:lineRule="auto"/>
        <w:ind w:firstLine="720"/>
        <w:jc w:val="both"/>
        <w:rPr>
          <w:bCs/>
        </w:rPr>
      </w:pPr>
      <w:r w:rsidRPr="00E83FFD">
        <w:rPr>
          <w:bCs/>
        </w:rPr>
        <w:t xml:space="preserve">d) Vắng mặt, không tham dự các cuộc họp của </w:t>
      </w:r>
      <w:r w:rsidR="009A0C9A" w:rsidRPr="00E83FFD">
        <w:rPr>
          <w:bCs/>
        </w:rPr>
        <w:t>Hội đồng quản trị</w:t>
      </w:r>
      <w:r w:rsidRPr="00E83FFD">
        <w:rPr>
          <w:bCs/>
        </w:rPr>
        <w:t xml:space="preserve"> liên tục trong vòng 6 tháng mà không có sự cho phép của </w:t>
      </w:r>
      <w:r w:rsidR="009A0C9A" w:rsidRPr="00E83FFD">
        <w:rPr>
          <w:bCs/>
        </w:rPr>
        <w:t>Hội đồng quản trị</w:t>
      </w:r>
      <w:r w:rsidRPr="00E83FFD">
        <w:rPr>
          <w:bCs/>
        </w:rPr>
        <w:t xml:space="preserve"> và </w:t>
      </w:r>
      <w:r w:rsidR="009A0C9A" w:rsidRPr="00E83FFD">
        <w:rPr>
          <w:bCs/>
        </w:rPr>
        <w:t>Hội đồng quản trị</w:t>
      </w:r>
      <w:r w:rsidRPr="00E83FFD">
        <w:rPr>
          <w:bCs/>
        </w:rPr>
        <w:t xml:space="preserve"> đã phán quyết rằng chức vụ của người này bị bỏ trống, trừ trường hợp bất khả kháng;</w:t>
      </w:r>
    </w:p>
    <w:p w14:paraId="59FA5386" w14:textId="6B810924" w:rsidR="00D14D3A" w:rsidRPr="00E83FFD" w:rsidRDefault="00402FB7" w:rsidP="006421BF">
      <w:pPr>
        <w:pStyle w:val="NormalWeb"/>
        <w:spacing w:before="60" w:beforeAutospacing="0" w:after="60" w:afterAutospacing="0" w:line="252" w:lineRule="auto"/>
        <w:ind w:firstLine="720"/>
        <w:jc w:val="both"/>
        <w:rPr>
          <w:bCs/>
        </w:rPr>
      </w:pPr>
      <w:r w:rsidRPr="00E83FFD">
        <w:rPr>
          <w:bCs/>
        </w:rPr>
        <w:t>đ</w:t>
      </w:r>
      <w:r w:rsidR="00D14D3A" w:rsidRPr="00E83FFD">
        <w:rPr>
          <w:bCs/>
        </w:rPr>
        <w:t xml:space="preserve">) Bị bãi nhiệm, miễn nhiệm thành viên </w:t>
      </w:r>
      <w:r w:rsidR="009A0C9A" w:rsidRPr="00E83FFD">
        <w:rPr>
          <w:bCs/>
        </w:rPr>
        <w:t>Hội đồng quản trị</w:t>
      </w:r>
      <w:r w:rsidR="00D14D3A" w:rsidRPr="00E83FFD">
        <w:rPr>
          <w:bCs/>
        </w:rPr>
        <w:t xml:space="preserve"> theo quyết định của Đại hội đồng cổ đông;</w:t>
      </w:r>
    </w:p>
    <w:p w14:paraId="736310DF" w14:textId="77777777" w:rsidR="00D14D3A" w:rsidRPr="00E83FFD" w:rsidRDefault="00402FB7" w:rsidP="00930A33">
      <w:pPr>
        <w:pStyle w:val="NormalWeb"/>
        <w:spacing w:before="60" w:beforeAutospacing="0" w:after="60" w:afterAutospacing="0" w:line="252" w:lineRule="auto"/>
        <w:ind w:firstLine="720"/>
        <w:jc w:val="both"/>
        <w:rPr>
          <w:bCs/>
        </w:rPr>
      </w:pPr>
      <w:r w:rsidRPr="00E83FFD">
        <w:rPr>
          <w:bCs/>
        </w:rPr>
        <w:t>e</w:t>
      </w:r>
      <w:r w:rsidR="00D14D3A" w:rsidRPr="00E83FFD">
        <w:rPr>
          <w:bCs/>
        </w:rPr>
        <w:t>) Không còn là đại diện theo uỷ quyền của cổ đông là tổ chức theo quyết định của tổ chức đó;</w:t>
      </w:r>
    </w:p>
    <w:p w14:paraId="3A8B2902" w14:textId="77777777" w:rsidR="00D14D3A" w:rsidRPr="00E83FFD" w:rsidRDefault="00D14D3A" w:rsidP="00930A33">
      <w:pPr>
        <w:pStyle w:val="NormalWeb"/>
        <w:spacing w:before="60" w:beforeAutospacing="0" w:after="60" w:afterAutospacing="0" w:line="252" w:lineRule="auto"/>
        <w:ind w:firstLine="720"/>
        <w:jc w:val="both"/>
        <w:rPr>
          <w:bCs/>
        </w:rPr>
      </w:pPr>
      <w:r w:rsidRPr="00E83FFD">
        <w:rPr>
          <w:bCs/>
        </w:rPr>
        <w:t>g) Là đại diện theo uỷ quyền của cổ đông là tổ chức, nhưng tổ chức đó không còn là cổ đông của Công ty nữa.</w:t>
      </w:r>
    </w:p>
    <w:p w14:paraId="2C1022A1" w14:textId="77777777" w:rsidR="00D14D3A" w:rsidRPr="00E83FFD" w:rsidRDefault="00D14D3A" w:rsidP="00930A33">
      <w:pPr>
        <w:pStyle w:val="NormalWeb"/>
        <w:spacing w:before="60" w:beforeAutospacing="0" w:after="60" w:afterAutospacing="0" w:line="252" w:lineRule="auto"/>
        <w:ind w:firstLine="720"/>
        <w:jc w:val="both"/>
      </w:pPr>
      <w:r w:rsidRPr="00E83FFD">
        <w:t>i) Cung cấp thông tin cá nhân sai khi gửi cho Công ty với tư cách là ứng</w:t>
      </w:r>
      <w:r w:rsidR="00C8606F" w:rsidRPr="00E83FFD">
        <w:t xml:space="preserve"> cử</w:t>
      </w:r>
      <w:r w:rsidRPr="00E83FFD">
        <w:t xml:space="preserve"> viên Hội đồng quản trị;</w:t>
      </w:r>
    </w:p>
    <w:p w14:paraId="020D3A68" w14:textId="77777777" w:rsidR="00D14D3A" w:rsidRPr="00E83FFD" w:rsidRDefault="00D14D3A" w:rsidP="00930A33">
      <w:pPr>
        <w:pStyle w:val="NormalWeb"/>
        <w:spacing w:before="60" w:beforeAutospacing="0" w:after="60" w:afterAutospacing="0" w:line="252" w:lineRule="auto"/>
        <w:ind w:firstLine="720"/>
        <w:jc w:val="both"/>
      </w:pPr>
      <w:r w:rsidRPr="00E83FFD">
        <w:t>k) Các trường hợp khác theo quy định của pháp luật.</w:t>
      </w:r>
    </w:p>
    <w:p w14:paraId="08148A17" w14:textId="56F1D710" w:rsidR="004A776B" w:rsidRPr="00E83FFD" w:rsidRDefault="004A776B" w:rsidP="004A776B">
      <w:pPr>
        <w:pStyle w:val="NormalWeb"/>
        <w:spacing w:before="30" w:beforeAutospacing="0" w:afterLines="60" w:after="144" w:afterAutospacing="0"/>
        <w:ind w:firstLine="720"/>
        <w:jc w:val="both"/>
        <w:rPr>
          <w:lang w:val="pt-BR"/>
        </w:rPr>
      </w:pPr>
      <w:r w:rsidRPr="00E83FFD">
        <w:rPr>
          <w:lang w:val="en-US"/>
        </w:rPr>
        <w:t>6</w:t>
      </w:r>
      <w:r w:rsidR="00D14D3A" w:rsidRPr="00E83FFD">
        <w:t xml:space="preserve">.  </w:t>
      </w:r>
      <w:r w:rsidRPr="00E83FFD">
        <w:rPr>
          <w:lang w:val="pt-BR"/>
        </w:rPr>
        <w:t>Hội đồng quản trị có thể bổ nhiệm thành viên HĐQT mới để thay thế chỗ trống bất ngờ phát sinh trong HĐQT và thành viên này phải được chấp thuận tại Đại hội đồng cổ đông ngay tiếp sau đó. Sau khi được Đại hội đồng cổ đông chấp thuận, việc bổ nhiệm thành viên mới đó sẽ được coi là có hiệu lực vào ngày được HĐQT bổ nhiệm. Nhiệm kỳ của thành viên HĐQT mới được tính từ ngày việc bổ nhiệm có hiệu lực đến ngày kết thúc nhiệm kỳ của HĐQT. Trong trường hợp thành viên mới không được Đại hội đồng cổ đông chấp thuận, mọi quyết định của HĐQT cho đến trước thời điểm diễn ra Đại hội đồng cổ đông có sự tham gia biểu quyết của thành viên HĐQT thay thế vẫn được coi là có hiệu lực.</w:t>
      </w:r>
    </w:p>
    <w:p w14:paraId="4D0EA8A9" w14:textId="6AEBB2BE" w:rsidR="00D14D3A" w:rsidRPr="00E83FFD" w:rsidRDefault="004A776B" w:rsidP="004A776B">
      <w:pPr>
        <w:pStyle w:val="NormalWeb"/>
        <w:spacing w:before="60" w:beforeAutospacing="0" w:after="60" w:afterAutospacing="0" w:line="252" w:lineRule="auto"/>
        <w:ind w:firstLine="720"/>
        <w:jc w:val="both"/>
      </w:pPr>
      <w:r w:rsidRPr="00E83FFD">
        <w:rPr>
          <w:lang w:val="pt-BR"/>
        </w:rPr>
        <w:t>7.  Việc bổ nhiệm các thành viên Hội đồng quản trị phải được công bố thông tin theo các quy định của pháp luật về chứng khoán và thị trường chứng khoán.</w:t>
      </w:r>
    </w:p>
    <w:p w14:paraId="46693216" w14:textId="6F352219" w:rsidR="00D14D3A" w:rsidRPr="00E83FFD" w:rsidRDefault="00C02202" w:rsidP="00917EAC">
      <w:pPr>
        <w:pStyle w:val="Heading2"/>
      </w:pPr>
      <w:bookmarkStart w:id="207" w:name="_Toc527019002"/>
      <w:bookmarkStart w:id="208" w:name="_Toc151736071"/>
      <w:r w:rsidRPr="00E83FFD">
        <w:t>Điều 2</w:t>
      </w:r>
      <w:r w:rsidR="004A776B" w:rsidRPr="00E83FFD">
        <w:rPr>
          <w:lang w:val="en-US"/>
        </w:rPr>
        <w:t>7</w:t>
      </w:r>
      <w:r w:rsidRPr="00E83FFD">
        <w:t xml:space="preserve">. </w:t>
      </w:r>
      <w:r w:rsidR="00D14D3A" w:rsidRPr="00E83FFD">
        <w:t>Quyền hạn và nghĩa vụ của Hội đồng quản trị</w:t>
      </w:r>
      <w:bookmarkEnd w:id="207"/>
      <w:bookmarkEnd w:id="208"/>
    </w:p>
    <w:p w14:paraId="22C2862F"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1. Hoạt động kinh doanh và các công việc của Công ty phải chịu sự giám sát hoặc chỉ đạo thực hiện của HĐQT. 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14:paraId="1BA27911"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2. Hội đồng quản trị có trách nhiệm giám sát, chỉ đạo Giám đốc và các cán bộ quản lý, cán bộ điều hành khác trong việc quản lý, điều hành công việc kinh doanh hàng ngày của Công ty.</w:t>
      </w:r>
    </w:p>
    <w:p w14:paraId="430B394C"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 xml:space="preserve">3. Quyền và nghĩa vụ của HĐQT do luật pháp, Điều lệ, các quy chế nội bộ của Công ty và quyết định của Đại hội đồng cổ đông quy định. Cụ thể, HĐQT có những quyền hạn và nghĩa vụ sau: </w:t>
      </w:r>
    </w:p>
    <w:p w14:paraId="20A1F453"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a) Xác định các mục tiêu hoạt động trên cơ sở các mục tiêu chiến lược được Đại hội đồng cổ đông thông qua;</w:t>
      </w:r>
    </w:p>
    <w:p w14:paraId="0026D438" w14:textId="77777777" w:rsidR="004A776B" w:rsidRPr="00E83FFD" w:rsidRDefault="004A776B" w:rsidP="004A776B">
      <w:pPr>
        <w:pStyle w:val="NormalWeb"/>
        <w:autoSpaceDE w:val="0"/>
        <w:autoSpaceDN w:val="0"/>
        <w:spacing w:before="30" w:beforeAutospacing="0" w:afterLines="60" w:after="144" w:afterAutospacing="0"/>
        <w:ind w:right="30" w:firstLine="720"/>
        <w:jc w:val="both"/>
        <w:rPr>
          <w:lang w:val="pt-BR"/>
        </w:rPr>
      </w:pPr>
      <w:r w:rsidRPr="00E83FFD">
        <w:rPr>
          <w:lang w:val="pt-BR"/>
        </w:rPr>
        <w:t>b) Quyết định chiến lược, kế hoạch phát triển trung hạn và kế hoạch kinh doanh hàng năm của Công ty.</w:t>
      </w:r>
    </w:p>
    <w:p w14:paraId="6CA8276E"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 xml:space="preserve">c) Bầu, miễn nhiệm, bãi nhiệm Chủ tịch HĐQT; Bổ nhiệm, miễn nhiệm, cách chức, ký kết hợp đồng, chấm dứt hợp đồng, khen thưởng, kỷ luật, cho nghỉ chế độ, quyết định mức lương, thù lao, thưởng và lợi ích khác đối với Giám đốc Công ty và các chức danh cán bộ quản lý, cán </w:t>
      </w:r>
      <w:r w:rsidRPr="00E83FFD">
        <w:rPr>
          <w:lang w:val="pt-BR"/>
        </w:rPr>
        <w:lastRenderedPageBreak/>
        <w:t>bộ điều hành khác trên cơ sở Quy chế quản lý của Công ty và theo đề nghị của Giám đốc; Quyết định cử người đại diện thực hiện quyền sở hữu cổ phần hoặc phần vốn góp ở công ty khác cùng với mức thù lao và lợi ích khác của những người đó. Tuy nhiên, việc bãi nhiệm các chức danh cán bộ quản lý, cán bộ điều hành Công ty không được trái với các quyền theo hợp đồng của những người bị bãi nhiệm (nếu có).</w:t>
      </w:r>
    </w:p>
    <w:p w14:paraId="09FDA4EC"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 xml:space="preserve">d) Quyết định việc góp vốn, mua cổ phần của doanh nghiệp khác với tổng giá trị góp vốn, mua cổ phần dưới 35% tổng giá trị tài sản của Công ty được ghi trong báo cáo tài chính gần nhất đã được kiểm toán theo đề nghị của Giám đốc Công ty; </w:t>
      </w:r>
    </w:p>
    <w:p w14:paraId="62AC9A45"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 xml:space="preserve">đ) Quyết định cơ cấu tổ chức, quy chế quản lý nội bộ của Công ty; quyết định thành lập công ty con, chi nhánh, văn phòng đại diện của Công ty. </w:t>
      </w:r>
    </w:p>
    <w:p w14:paraId="12A72D2C"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Đề xuất việc tổ chức lại, giải thể hoặc yêu cầu phá sản Công ty, đề xuất Quy chế nội bộ về quản trị Công ty để trình Đại hội đồng cổ đông thông qua theo thẩm quyền. Quyết định tổ chức lại, giải thể, chuyển đổi Công ty, quyết định Quy chế nội bộ về quản trị Công ty sau khi được Đại hội đồng cổ đông chấp thuận thông qua.</w:t>
      </w:r>
    </w:p>
    <w:p w14:paraId="327CBE3D"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e) Giải quyết các khiếu nại của Công ty đối với cán bộ quản lý, cán bộ điều hành cũng như quyết định lựa chọn đại diện của Công ty để giải quyết các vấn đề liên quan tới các thủ tục pháp lý chống lại cán bộ quản lý, cán bộ điều hành đó;</w:t>
      </w:r>
    </w:p>
    <w:p w14:paraId="769AE80C"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g) Đề xuất các loại cổ phiếu có thể phát hành và tổng số cổ phiếu phát hành theo từng loại; Quyết định chào bán cổ phần chào bán trong phạm vi số cổ phần được quyền chào bán của từng loại; quyết định huy động thêm vốn theo hình thức khác; Quyết định tiến độ huy động vốn điều lệ của Công ty; Quyết định mua lại cổ phần theo quy định tại Khoản 1 và Khoản 2 Điều 133 Luật doanh nghiệp.</w:t>
      </w:r>
    </w:p>
    <w:p w14:paraId="2FC515E9"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 xml:space="preserve">h) Đề xuất việc phát hành trái phiếu, trái phiếu chuyển đổi thành cổ phiếu và các chứng quyền cho phép người sở hữu mua cổ phiếu theo mức giá định trước; Quyết định giá chào bán trái phiếu, cổ phiếu và các chứng khoán chuyển đổi trong trường hợp được Đại hội đồng cổ đông ủy quyền; </w:t>
      </w:r>
    </w:p>
    <w:p w14:paraId="36E667BB"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i) Đề xuất mức cổ tức hàng năm và xác định mức cổ tức tạm thời; tổ chức việc chi trả cổ tức; quyết định thời hạn và thủ tục trả cổ tức hoặc xử lý lỗ phát sinh trong quá trình kinh doanh;</w:t>
      </w:r>
    </w:p>
    <w:p w14:paraId="402653D7"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k) Quyết định phương án đầu tư và dự án đầu tư trong thẩm quyền và giới hạn theo quy định của Điều lệ này và Luật doanh nghiệp;</w:t>
      </w:r>
    </w:p>
    <w:p w14:paraId="196B2FF5"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l) Quyết định giải pháp phát triển thị trường, tiếp thị và công nghệ;</w:t>
      </w:r>
    </w:p>
    <w:p w14:paraId="401B7D1B"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m) Chấp thuận các hợp đồng và giao dịch được ký giữa Công ty và những đối tượng quy định tại Khoản 1, Điều 167 Luật Doanh nghiệp có giá trị nhỏ hơn 35% tổng giá trị tài sản của Công ty được ghi trong báo cáo tài chính đã được kiểm toán gần nhất, trừ hợp đồng và giao dịch thuộc thẩm quyền của Đại hội đồng cổ đông. Người đại diện Công ty ký hợp đồng phải thông báo các thành viên HĐQT, BKS về các đối tượng có liên quan đối với hợp đồng, giao dịch đó, đồng thời kèm theo dự thảo hợp đồng hoặc nội dung chủ yếu của giao dịch. HĐQT quyết định việc chấp thuận hoặc giao dịch trong thời hạn 15 ngày, kể từ ngày nhận được thông báo, thành viên HĐQT có lợi ích liên quan không có quyền biểu quyết.</w:t>
      </w:r>
    </w:p>
    <w:p w14:paraId="799B4A00"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n) Thông qua hợp đồng mua, bán, vay, cho vay và hợp đồng khác có giá trị bằng hoặc lớn hơn 35% tổng giá trị tài sản được ghi trong báo cáo tài chính gần nhất của Công ty đã được kiểm toán. Quy định này không áp dụng đối với hợp đồng và giao dịch quy định tại Điểm s, Khoản 2 Điều 15 Điều lệ này, Khoản 1 và Khoản 3 Điều 167 Luật doanh nghiệp.</w:t>
      </w:r>
    </w:p>
    <w:p w14:paraId="5572CFFE"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o) Quyết định đầu tư, bán tài sản của Công ty có giá trị nhỏ hơn 35% tổng giá trị tài sản của Công ty được ghi trong báo cáo tài chính gần nhất đã được kiểm toán;</w:t>
      </w:r>
    </w:p>
    <w:p w14:paraId="30A235FD"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lastRenderedPageBreak/>
        <w:t>p) Quyết định h</w:t>
      </w:r>
      <w:r w:rsidRPr="00E83FFD">
        <w:t>ợp đồng, giao dịch vay, cho vay, bán tài sản có giá trị bằng hoặc nhỏ hơn 10% tổng giá trị tài sản của doanh nghiệp ghi trong báo cáo tài chính gần nhất giữa công ty và cổ đông sở hữu từ 51% tổng số cổ phần có quyền biểu quyết trở lên hoặc người có liên quan của cổ đông đó.</w:t>
      </w:r>
    </w:p>
    <w:p w14:paraId="59FE0845"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q) Duyệt chương trình, nội dung tài liệu phục vụ họp Đại hội đồng cổ đông, triệu tập họp Đại hội đồng cổ đông hoặc lấy ý kiến để Đại hội đồng cổ đông thông qua nghị quyết;</w:t>
      </w:r>
    </w:p>
    <w:p w14:paraId="01902559"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r) Trình báo cáo tài chính hằng năm đã được kiểm toán lên Đại hội đồng cổ đông;</w:t>
      </w:r>
    </w:p>
    <w:p w14:paraId="11F5787D"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s) Báo cáo Đại hội đồng cổ đông biết việc HĐQT bổ nhiệm Giám đốc.</w:t>
      </w:r>
    </w:p>
    <w:p w14:paraId="111C0CE2"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t) Được cung cấp các thông tin, tài liệu về tình hình tài chính, hoạt động kinh doanh của Công ty và của các đơn vị trong Công ty (nếu có).</w:t>
      </w:r>
    </w:p>
    <w:p w14:paraId="7C27054A"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u) Các quyền và nghĩa vụ khác theo quy định.</w:t>
      </w:r>
    </w:p>
    <w:p w14:paraId="0002DF83"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4. Những vấn đề sau đây phải được Hội đồng quản trị phê chuẩn:</w:t>
      </w:r>
    </w:p>
    <w:p w14:paraId="09454497"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a) Thành lập các chi nhánh hoặc văn phòng đại diện của Công ty; thành lập các Công ty con của Công ty (nếu có);</w:t>
      </w:r>
    </w:p>
    <w:p w14:paraId="4164F779"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b) Trong phạm vi quy định tại Khoản 2 Điều 153 của Luật doanh nghiệp và trừ trường hợp quy định tại tại Điểm d Khoản 2 Điều 138 và Khoản 1, Khoản 3 Điều 167 Luật doanh nghiệp phải do Đại hội đồng cổ đông phê chuẩn, Hội đồng quản trị tùy từng thời điểm quyết định việc thực hiện, sửa đổi và huỷ bỏ các hợp đồng của Công ty.</w:t>
      </w:r>
    </w:p>
    <w:p w14:paraId="5976C17B" w14:textId="77777777" w:rsidR="004A776B" w:rsidRPr="00E83FFD" w:rsidRDefault="004A776B" w:rsidP="004A776B">
      <w:pPr>
        <w:pStyle w:val="NormalWeb"/>
        <w:spacing w:before="30" w:beforeAutospacing="0" w:afterLines="60" w:after="144" w:afterAutospacing="0"/>
        <w:jc w:val="both"/>
        <w:rPr>
          <w:lang w:val="pt-BR"/>
        </w:rPr>
      </w:pPr>
      <w:r w:rsidRPr="00E83FFD">
        <w:rPr>
          <w:lang w:val="pt-BR"/>
        </w:rPr>
        <w:tab/>
        <w:t xml:space="preserve"> c) Việc chỉ định và bãi nhiệm những người được Công ty ủy nhiệm là đại diện thương mại và luật sư của Công ty;</w:t>
      </w:r>
    </w:p>
    <w:p w14:paraId="3BE97B54"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d) Việc vay nợ và việc thực hiện các khoản thế chấp, bảo đảm, bảo lãnh và bồi thường của Công ty;</w:t>
      </w:r>
    </w:p>
    <w:p w14:paraId="072D11B9"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đ) Các khoản đầu tư không nằm trong kế hoạch kinh doanh và ngân sách hoặc vượt quá giá trị kế hoạch; hoặc các khoản đầu tư vượt quá 10% giá trị kế hoạch và ngân sách kinh doanh hàng năm;</w:t>
      </w:r>
    </w:p>
    <w:p w14:paraId="670D8F44"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e) Việc mua hoặc bán cổ phần, phần vốn góp của Công ty quy định tại điểm d, Khoản 3 Điều này tại những công ty khác;</w:t>
      </w:r>
    </w:p>
    <w:p w14:paraId="0E3E123A"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 xml:space="preserve">g) Việc định giá các tài sản góp vào Công ty không phải bằng tiền liên quan đến việc phát hành cổ phiếu hoặc trái phiếu của Công ty, bao gồm vàng, quyền sử dụng đất, quyền sở hữu trí tuệ, công nghệ và bí quyết công nghệ; </w:t>
      </w:r>
    </w:p>
    <w:p w14:paraId="7E4DEB78"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h) Việc Công ty mua lại hoặc thu hồi không quá 10% cổ phần theo từng loại của Công ty, bao gồm cả mức giá mua hoặc thu hồi;</w:t>
      </w:r>
    </w:p>
    <w:p w14:paraId="0E4F67D6"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i) Các vấn đề kinh doanh hoặc giao dịch mà HĐQT quyết định cần phải có sự chấp thuận của các thành viên HĐQT trong phạm vi quyền hạn và trách nhiệm của mình;</w:t>
      </w:r>
    </w:p>
    <w:p w14:paraId="174F3F5B"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k) Quyết định mức giá mua lại, thu hồi cổ phần hoặc giá bán cổ phần của Công ty.</w:t>
      </w:r>
    </w:p>
    <w:p w14:paraId="563E4BE4"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5. Hội đồng quản trị phải báo cáo Đại hội đồng cổ đông kết quả hoạt động của Hội đồng quản trị theo quy định tại Điều 280 Nghị định số 155/2020/NĐ-CP ngày 31 tháng 12 năm 2020 của Chính phủ quy định chi tiết thi hành một số điều của Luật Chứng khoán.</w:t>
      </w:r>
    </w:p>
    <w:p w14:paraId="2EF24EC2"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6. HĐQT có thể ủy quyền cho viên chức cấp dưới và các cán bộ quản lý, cán bộ điều hành đại diện xử lý công việc thay mặt cho Công ty, trừ khi luật pháp có quy định khác.</w:t>
      </w:r>
    </w:p>
    <w:p w14:paraId="20C435A8"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t>7. HĐQT thông qua quyết định bằng biểu quyết tại cuộc họp, lấy ý kiến bằng văn bản hoặc hình thức khác được quy định tại quy chế hoạt động của HĐQT. Mỗi thành viên HĐQT có một phiếu biểu quyết.</w:t>
      </w:r>
    </w:p>
    <w:p w14:paraId="224B24F5" w14:textId="77777777" w:rsidR="004A776B" w:rsidRPr="00E83FFD" w:rsidRDefault="004A776B" w:rsidP="004A776B">
      <w:pPr>
        <w:pStyle w:val="NormalWeb"/>
        <w:spacing w:before="30" w:beforeAutospacing="0" w:afterLines="60" w:after="144" w:afterAutospacing="0"/>
        <w:ind w:firstLine="720"/>
        <w:jc w:val="both"/>
        <w:rPr>
          <w:lang w:val="pt-BR"/>
        </w:rPr>
      </w:pPr>
      <w:r w:rsidRPr="00E83FFD">
        <w:rPr>
          <w:lang w:val="pt-BR"/>
        </w:rPr>
        <w:lastRenderedPageBreak/>
        <w:t xml:space="preserve">8. Khi thực hiện chức năng và nhiệm vụ của mình, HĐQT tuân thủ đúng quy định của pháp luật, Điều lệ Công ty và quyết định của Đại hội đồng cổ đông. Trong trường hợp quyết định do HĐQT thông qua trái với quy định của pháp luật hoặc Điều lệ Công ty gây thiệt hại cho Công ty thì các thành viên chấp thuận thông qua quyết định đó phải cùng liên đới chịu trách nhiệm cá nhân về quyết định đó và phải đền bù thiệt hại cho Công ty; thành viên phản đối thông qua quyết định nói trên được miễn trừ trách nhiệm. </w:t>
      </w:r>
      <w:r w:rsidRPr="00E83FFD">
        <w:t>Trường hợp này, cổ đông của công ty có quyền yêu cầu Tòa án đình chỉ thực hiện hoặc hủy bỏ nghị quyết, quyết định nói trên.</w:t>
      </w:r>
    </w:p>
    <w:p w14:paraId="6CB43A5D" w14:textId="53B5CD0A" w:rsidR="00D14D3A" w:rsidRPr="00E83FFD" w:rsidRDefault="00C02202" w:rsidP="00917EAC">
      <w:pPr>
        <w:pStyle w:val="Heading2"/>
        <w:rPr>
          <w:spacing w:val="-8"/>
        </w:rPr>
      </w:pPr>
      <w:bookmarkStart w:id="209" w:name="_Toc527019003"/>
      <w:bookmarkStart w:id="210" w:name="_Toc151736072"/>
      <w:r w:rsidRPr="00E83FFD">
        <w:t>Điều 2</w:t>
      </w:r>
      <w:r w:rsidR="003A6C79" w:rsidRPr="00E83FFD">
        <w:rPr>
          <w:lang w:val="en-US"/>
        </w:rPr>
        <w:t>8</w:t>
      </w:r>
      <w:r w:rsidRPr="00E83FFD">
        <w:t xml:space="preserve">. </w:t>
      </w:r>
      <w:r w:rsidR="00D14D3A" w:rsidRPr="00E83FFD">
        <w:t>Thù lao, tiền lương và lợi ích khác của thành viên Hội đồng quản trị</w:t>
      </w:r>
      <w:bookmarkEnd w:id="209"/>
      <w:bookmarkEnd w:id="210"/>
    </w:p>
    <w:p w14:paraId="592FFEFD" w14:textId="786DD3F2" w:rsidR="00547F16" w:rsidRPr="00E83FFD" w:rsidRDefault="00547F16" w:rsidP="00930A33">
      <w:pPr>
        <w:pStyle w:val="NormalWeb"/>
        <w:spacing w:before="60" w:beforeAutospacing="0" w:after="60" w:afterAutospacing="0" w:line="252" w:lineRule="auto"/>
        <w:ind w:firstLine="720"/>
        <w:jc w:val="both"/>
      </w:pPr>
      <w:bookmarkStart w:id="211" w:name="bookmark331"/>
      <w:r w:rsidRPr="00E83FFD">
        <w:rPr>
          <w:rStyle w:val="Vnbnnidung"/>
          <w:sz w:val="24"/>
          <w:szCs w:val="24"/>
          <w:lang w:eastAsia="vi-VN"/>
        </w:rPr>
        <w:t>1</w:t>
      </w:r>
      <w:bookmarkEnd w:id="211"/>
      <w:r w:rsidRPr="00E83FFD">
        <w:rPr>
          <w:rStyle w:val="Vnbnnidung"/>
          <w:sz w:val="24"/>
          <w:szCs w:val="24"/>
          <w:lang w:eastAsia="vi-VN"/>
        </w:rPr>
        <w:t>.</w:t>
      </w:r>
      <w:r w:rsidR="00F41E3B" w:rsidRPr="00E83FFD">
        <w:rPr>
          <w:rStyle w:val="Vnbnnidung"/>
          <w:sz w:val="24"/>
          <w:szCs w:val="24"/>
          <w:lang w:eastAsia="vi-VN"/>
        </w:rPr>
        <w:t xml:space="preserve"> </w:t>
      </w:r>
      <w:r w:rsidRPr="00E83FFD">
        <w:rPr>
          <w:rStyle w:val="Vnbnnidung"/>
          <w:sz w:val="24"/>
          <w:szCs w:val="24"/>
          <w:lang w:eastAsia="vi-VN"/>
        </w:rPr>
        <w:t>Công ty có quyền trả thù lao, thưởng cho thành viên Hội đồng quản trị theo kết quả và hiệu quả kinh doanh</w:t>
      </w:r>
    </w:p>
    <w:p w14:paraId="21561DD5" w14:textId="77777777" w:rsidR="00B44E56" w:rsidRPr="00E83FFD" w:rsidRDefault="00B44E56" w:rsidP="00930A33">
      <w:pPr>
        <w:shd w:val="clear" w:color="auto" w:fill="FFFFFF"/>
        <w:spacing w:before="60" w:after="60" w:line="252" w:lineRule="auto"/>
        <w:ind w:firstLine="720"/>
        <w:jc w:val="both"/>
        <w:rPr>
          <w:rFonts w:ascii="Times New Roman" w:hAnsi="Times New Roman"/>
          <w:sz w:val="24"/>
          <w:szCs w:val="24"/>
        </w:rPr>
      </w:pPr>
      <w:r w:rsidRPr="00E83FFD">
        <w:rPr>
          <w:rFonts w:ascii="Times New Roman" w:hAnsi="Times New Roman"/>
          <w:sz w:val="24"/>
          <w:szCs w:val="24"/>
        </w:rPr>
        <w:t>2</w:t>
      </w:r>
      <w:r w:rsidR="00D14D3A" w:rsidRPr="00E83FFD">
        <w:rPr>
          <w:rFonts w:ascii="Times New Roman" w:hAnsi="Times New Roman"/>
          <w:sz w:val="24"/>
          <w:szCs w:val="24"/>
        </w:rPr>
        <w:t xml:space="preserve">. </w:t>
      </w:r>
      <w:bookmarkStart w:id="212" w:name="_Hlk66734672"/>
      <w:r w:rsidRPr="00E83FFD">
        <w:rPr>
          <w:rFonts w:ascii="Times New Roman" w:hAnsi="Times New Roman"/>
          <w:sz w:val="24"/>
          <w:szCs w:val="24"/>
        </w:rPr>
        <w:t>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bookmarkEnd w:id="212"/>
    <w:p w14:paraId="7FC339C2" w14:textId="0142A444" w:rsidR="00B44E56" w:rsidRPr="00E83FFD" w:rsidRDefault="00B44E56" w:rsidP="00930A33">
      <w:pPr>
        <w:pStyle w:val="NormalWeb"/>
        <w:spacing w:before="60" w:beforeAutospacing="0" w:after="60" w:afterAutospacing="0" w:line="252" w:lineRule="auto"/>
        <w:ind w:firstLine="720"/>
        <w:jc w:val="both"/>
      </w:pPr>
      <w:r w:rsidRPr="00E83FFD">
        <w:t>3</w:t>
      </w:r>
      <w:r w:rsidR="00D14D3A" w:rsidRPr="00E83FFD">
        <w:t xml:space="preserve">. </w:t>
      </w:r>
      <w:r w:rsidRPr="00E83FFD">
        <w:t>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r w:rsidR="00F41E3B" w:rsidRPr="00E83FFD">
        <w:t>.</w:t>
      </w:r>
    </w:p>
    <w:p w14:paraId="7F8BCF51" w14:textId="77777777" w:rsidR="00072F3A" w:rsidRPr="00E83FFD" w:rsidRDefault="00072F3A" w:rsidP="00930A33">
      <w:pPr>
        <w:pStyle w:val="NormalWeb"/>
        <w:spacing w:before="60" w:beforeAutospacing="0" w:after="60" w:afterAutospacing="0" w:line="252" w:lineRule="auto"/>
        <w:ind w:firstLine="709"/>
        <w:jc w:val="both"/>
        <w:rPr>
          <w:rFonts w:eastAsia="Batang"/>
        </w:rPr>
      </w:pPr>
      <w:r w:rsidRPr="00E83FFD">
        <w:rPr>
          <w:rFonts w:eastAsia="Batang"/>
        </w:rPr>
        <w:t>4. 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14:paraId="319D62C5" w14:textId="77777777" w:rsidR="00072F3A" w:rsidRPr="00E83FFD" w:rsidRDefault="00072F3A" w:rsidP="00930A33">
      <w:pPr>
        <w:pStyle w:val="NormalWeb"/>
        <w:spacing w:before="60" w:beforeAutospacing="0" w:after="60" w:afterAutospacing="0" w:line="252" w:lineRule="auto"/>
        <w:ind w:firstLine="709"/>
        <w:jc w:val="both"/>
        <w:rPr>
          <w:rFonts w:eastAsia="Batang"/>
        </w:rPr>
      </w:pPr>
      <w:r w:rsidRPr="00E83FFD">
        <w:rPr>
          <w:rFonts w:eastAsia="Batang"/>
        </w:rPr>
        <w:t>5.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14:paraId="7DE2DB48" w14:textId="77777777" w:rsidR="00D14D3A" w:rsidRPr="00E83FFD" w:rsidRDefault="00B44E56" w:rsidP="00930A33">
      <w:pPr>
        <w:pStyle w:val="NormalWeb"/>
        <w:spacing w:before="60" w:beforeAutospacing="0" w:after="60" w:afterAutospacing="0" w:line="252" w:lineRule="auto"/>
        <w:ind w:firstLine="720"/>
        <w:jc w:val="both"/>
      </w:pPr>
      <w:r w:rsidRPr="00E83FFD">
        <w:t>6. Thành viên Hội đồng quản trị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Công ty</w:t>
      </w:r>
    </w:p>
    <w:p w14:paraId="03035072" w14:textId="5B506478" w:rsidR="00D14D3A" w:rsidRPr="00E83FFD" w:rsidRDefault="00C02202" w:rsidP="00917EAC">
      <w:pPr>
        <w:pStyle w:val="Heading2"/>
      </w:pPr>
      <w:bookmarkStart w:id="213" w:name="_Toc527019004"/>
      <w:bookmarkStart w:id="214" w:name="_Toc151736073"/>
      <w:r w:rsidRPr="00E83FFD">
        <w:t>Điều 2</w:t>
      </w:r>
      <w:r w:rsidR="003A6C79" w:rsidRPr="00E83FFD">
        <w:rPr>
          <w:lang w:val="en-US"/>
        </w:rPr>
        <w:t>9</w:t>
      </w:r>
      <w:r w:rsidRPr="00E83FFD">
        <w:t xml:space="preserve">. </w:t>
      </w:r>
      <w:r w:rsidR="00BB73BF" w:rsidRPr="00E83FFD">
        <w:t xml:space="preserve"> </w:t>
      </w:r>
      <w:r w:rsidR="00D14D3A" w:rsidRPr="00E83FFD">
        <w:t>Chủ tịch Hội đồng quản trị</w:t>
      </w:r>
      <w:bookmarkEnd w:id="213"/>
      <w:bookmarkEnd w:id="214"/>
    </w:p>
    <w:p w14:paraId="46FB9C0E" w14:textId="77777777" w:rsidR="00AD12F6" w:rsidRPr="00E83FFD" w:rsidRDefault="00AD12F6" w:rsidP="00AD12F6">
      <w:pPr>
        <w:pStyle w:val="NormalWeb"/>
        <w:spacing w:before="0" w:beforeAutospacing="0" w:afterLines="60" w:after="144" w:afterAutospacing="0"/>
        <w:ind w:firstLine="709"/>
        <w:jc w:val="both"/>
      </w:pPr>
      <w:r w:rsidRPr="00E83FFD">
        <w:t>1. Chủ tịch Hội đồng quản trị do Hội đồng quản trị bầu, miễn nhiệm, bãi nhiệm trong số các thành viên Hội đồng quản trị.</w:t>
      </w:r>
    </w:p>
    <w:p w14:paraId="2228541D" w14:textId="1C214889" w:rsidR="00AD12F6" w:rsidRPr="00E83FFD" w:rsidRDefault="00AD12F6" w:rsidP="00C478C2">
      <w:pPr>
        <w:pStyle w:val="NormalWeb"/>
        <w:spacing w:before="60" w:beforeAutospacing="0" w:after="60" w:afterAutospacing="0" w:line="252" w:lineRule="auto"/>
        <w:ind w:firstLine="720"/>
        <w:jc w:val="both"/>
      </w:pPr>
      <w:r w:rsidRPr="00E83FFD">
        <w:t>2. Chủ tịch Hội đồng quản trị không được kiêm Giám đốc.</w:t>
      </w:r>
    </w:p>
    <w:p w14:paraId="6157691F" w14:textId="717C1520" w:rsidR="00D14D3A" w:rsidRPr="00E83FFD" w:rsidRDefault="00AD12F6" w:rsidP="00C478C2">
      <w:pPr>
        <w:pStyle w:val="NormalWeb"/>
        <w:spacing w:before="60" w:beforeAutospacing="0" w:after="60" w:afterAutospacing="0" w:line="252" w:lineRule="auto"/>
        <w:ind w:firstLine="720"/>
        <w:jc w:val="both"/>
        <w:rPr>
          <w:rFonts w:eastAsia="Batang"/>
        </w:rPr>
      </w:pPr>
      <w:r w:rsidRPr="00E83FFD">
        <w:t>3. Chủ tịch Hội đồng quản trị có quyền và nghĩa vụ sau đây:</w:t>
      </w:r>
    </w:p>
    <w:p w14:paraId="7168A945" w14:textId="473EA66F" w:rsidR="00D14D3A" w:rsidRPr="00E83FFD" w:rsidRDefault="00D14D3A" w:rsidP="00930A33">
      <w:pPr>
        <w:pStyle w:val="NormalWeb"/>
        <w:spacing w:before="60" w:beforeAutospacing="0" w:after="60" w:afterAutospacing="0" w:line="252" w:lineRule="auto"/>
        <w:ind w:firstLine="720"/>
        <w:jc w:val="both"/>
        <w:rPr>
          <w:rFonts w:eastAsia="Batang"/>
        </w:rPr>
      </w:pPr>
      <w:r w:rsidRPr="00E83FFD">
        <w:rPr>
          <w:rFonts w:eastAsia="Batang"/>
        </w:rPr>
        <w:t xml:space="preserve">a) Lập chương trình, kế hoạch hoạt động của </w:t>
      </w:r>
      <w:r w:rsidR="009A0C9A" w:rsidRPr="00E83FFD">
        <w:rPr>
          <w:rFonts w:eastAsia="Batang"/>
        </w:rPr>
        <w:t>Hội đồng quản trị</w:t>
      </w:r>
      <w:r w:rsidRPr="00E83FFD">
        <w:rPr>
          <w:rFonts w:eastAsia="Batang"/>
        </w:rPr>
        <w:t>;</w:t>
      </w:r>
    </w:p>
    <w:p w14:paraId="5732A231" w14:textId="4983DE05" w:rsidR="00D14D3A" w:rsidRPr="00E83FFD" w:rsidRDefault="00D14D3A" w:rsidP="00930A33">
      <w:pPr>
        <w:pStyle w:val="NormalWeb"/>
        <w:spacing w:before="60" w:beforeAutospacing="0" w:after="60" w:afterAutospacing="0" w:line="252" w:lineRule="auto"/>
        <w:ind w:firstLine="720"/>
        <w:jc w:val="both"/>
        <w:rPr>
          <w:rFonts w:eastAsia="Batang"/>
        </w:rPr>
      </w:pPr>
      <w:r w:rsidRPr="00E83FFD">
        <w:rPr>
          <w:rFonts w:eastAsia="Batang"/>
        </w:rPr>
        <w:t xml:space="preserve">b) Chuẩn bị chương trình, nội dung, tài liệu phục vụ cuộc họp; triệu tập cuộc họp </w:t>
      </w:r>
      <w:r w:rsidR="009A0C9A" w:rsidRPr="00E83FFD">
        <w:rPr>
          <w:rFonts w:eastAsia="Batang"/>
        </w:rPr>
        <w:t>Hội đồng quản trị</w:t>
      </w:r>
      <w:r w:rsidRPr="00E83FFD">
        <w:rPr>
          <w:rFonts w:eastAsia="Batang"/>
        </w:rPr>
        <w:t>;</w:t>
      </w:r>
    </w:p>
    <w:p w14:paraId="4C8521D1" w14:textId="77777777" w:rsidR="00D14D3A" w:rsidRPr="00E83FFD" w:rsidRDefault="00D14D3A" w:rsidP="00930A33">
      <w:pPr>
        <w:pStyle w:val="NormalWeb"/>
        <w:spacing w:before="60" w:beforeAutospacing="0" w:after="60" w:afterAutospacing="0" w:line="252" w:lineRule="auto"/>
        <w:ind w:firstLine="720"/>
        <w:jc w:val="both"/>
        <w:rPr>
          <w:rFonts w:eastAsia="Batang"/>
        </w:rPr>
      </w:pPr>
      <w:r w:rsidRPr="00E83FFD">
        <w:rPr>
          <w:rFonts w:eastAsia="Batang"/>
        </w:rPr>
        <w:t>c) Tổ chức việc thông qua Nghị quyết</w:t>
      </w:r>
      <w:r w:rsidR="00462788" w:rsidRPr="00E83FFD">
        <w:rPr>
          <w:rFonts w:eastAsia="Batang"/>
        </w:rPr>
        <w:t xml:space="preserve">, </w:t>
      </w:r>
      <w:r w:rsidR="00547F16" w:rsidRPr="00E83FFD">
        <w:rPr>
          <w:rFonts w:eastAsia="Batang"/>
        </w:rPr>
        <w:t>quyết định của Hội đồng quản trị</w:t>
      </w:r>
    </w:p>
    <w:p w14:paraId="2A6F3DF9" w14:textId="77777777" w:rsidR="00D14D3A" w:rsidRPr="00E83FFD" w:rsidRDefault="00D14D3A" w:rsidP="00930A33">
      <w:pPr>
        <w:pStyle w:val="NormalWeb"/>
        <w:spacing w:before="60" w:beforeAutospacing="0" w:after="60" w:afterAutospacing="0" w:line="252" w:lineRule="auto"/>
        <w:ind w:firstLine="720"/>
        <w:jc w:val="both"/>
        <w:rPr>
          <w:rFonts w:eastAsia="Batang"/>
        </w:rPr>
      </w:pPr>
      <w:r w:rsidRPr="00E83FFD">
        <w:rPr>
          <w:rFonts w:eastAsia="Batang"/>
        </w:rPr>
        <w:t>d) Giám sát quá trình tổ chức thực hiện các Nghị quyết</w:t>
      </w:r>
      <w:r w:rsidR="00462788" w:rsidRPr="00E83FFD">
        <w:rPr>
          <w:rFonts w:eastAsia="Batang"/>
        </w:rPr>
        <w:t xml:space="preserve">, </w:t>
      </w:r>
      <w:r w:rsidR="00547F16" w:rsidRPr="00E83FFD">
        <w:rPr>
          <w:rFonts w:eastAsia="Batang"/>
        </w:rPr>
        <w:t>quyết định của Hội đồng quản trị;</w:t>
      </w:r>
    </w:p>
    <w:p w14:paraId="08A93448" w14:textId="62E93CA8" w:rsidR="00D14D3A" w:rsidRPr="00E83FFD" w:rsidRDefault="00CB237B" w:rsidP="00930A33">
      <w:pPr>
        <w:pStyle w:val="NormalWeb"/>
        <w:spacing w:before="60" w:beforeAutospacing="0" w:after="60" w:afterAutospacing="0" w:line="252" w:lineRule="auto"/>
        <w:ind w:firstLine="720"/>
        <w:jc w:val="both"/>
      </w:pPr>
      <w:r w:rsidRPr="00E83FFD">
        <w:t>đ</w:t>
      </w:r>
      <w:r w:rsidR="00D14D3A" w:rsidRPr="00E83FFD">
        <w:t xml:space="preserve">) Chủ tọa cuộc họp </w:t>
      </w:r>
      <w:r w:rsidR="009A0C9A" w:rsidRPr="00E83FFD">
        <w:t>Hội đồng quản trị</w:t>
      </w:r>
      <w:r w:rsidR="00D14D3A" w:rsidRPr="00E83FFD">
        <w:t>, cuộc họp Đại hội đồng cổ đông;</w:t>
      </w:r>
    </w:p>
    <w:p w14:paraId="5E4751D2" w14:textId="2CCCA957" w:rsidR="00086E48" w:rsidRPr="00E83FFD" w:rsidRDefault="00CB237B" w:rsidP="00930A33">
      <w:pPr>
        <w:pStyle w:val="NormalWeb"/>
        <w:spacing w:before="60" w:beforeAutospacing="0" w:after="60" w:afterAutospacing="0" w:line="252" w:lineRule="auto"/>
        <w:ind w:firstLine="720"/>
        <w:jc w:val="both"/>
      </w:pPr>
      <w:r w:rsidRPr="00E83FFD">
        <w:t>e</w:t>
      </w:r>
      <w:r w:rsidR="00086E48" w:rsidRPr="00E83FFD">
        <w:t>) Quyền và nghĩa vụ khác theo quy định của Luật Doanh nghiệp</w:t>
      </w:r>
      <w:r w:rsidR="00FA19E0" w:rsidRPr="00E83FFD">
        <w:t xml:space="preserve"> và Điều lệ này.</w:t>
      </w:r>
    </w:p>
    <w:p w14:paraId="711AD0CF" w14:textId="77777777" w:rsidR="00086E48" w:rsidRPr="00E83FFD" w:rsidRDefault="00D14D3A" w:rsidP="00930A33">
      <w:pPr>
        <w:pStyle w:val="NormalWeb"/>
        <w:spacing w:before="60" w:beforeAutospacing="0" w:after="60" w:afterAutospacing="0" w:line="252" w:lineRule="auto"/>
        <w:jc w:val="both"/>
      </w:pPr>
      <w:r w:rsidRPr="00E83FFD">
        <w:lastRenderedPageBreak/>
        <w:tab/>
      </w:r>
      <w:r w:rsidR="00086E48" w:rsidRPr="00E83FFD">
        <w:t>4</w:t>
      </w:r>
      <w:r w:rsidRPr="00E83FFD">
        <w:t xml:space="preserve">. </w:t>
      </w:r>
      <w:bookmarkStart w:id="215" w:name="25"/>
      <w:bookmarkStart w:id="216" w:name="26"/>
      <w:bookmarkEnd w:id="215"/>
      <w:bookmarkEnd w:id="216"/>
      <w:r w:rsidR="00462788" w:rsidRPr="00E83FFD">
        <w:t xml:space="preserve">Trường hợp Chủ tịch Hội đồng Quản trị có đơn từ chức hoặc bị bãi miễn, Hội đồng Quản trị phải bầu người thay thế trong thời hạn 10 ngày kể từ ngày nhận đơn từ chức hoặc bị bãi miễn. </w:t>
      </w:r>
    </w:p>
    <w:p w14:paraId="2CC98824" w14:textId="3B05361F" w:rsidR="00462788" w:rsidRPr="00E83FFD" w:rsidRDefault="00086E48" w:rsidP="00930A33">
      <w:pPr>
        <w:pStyle w:val="NormalWeb"/>
        <w:spacing w:before="60" w:beforeAutospacing="0" w:after="60" w:afterAutospacing="0" w:line="252" w:lineRule="auto"/>
        <w:ind w:firstLine="709"/>
        <w:jc w:val="both"/>
      </w:pPr>
      <w:r w:rsidRPr="00E83FFD">
        <w:t>5.</w:t>
      </w:r>
      <w:r w:rsidR="00F41E3B" w:rsidRPr="00E83FFD">
        <w:t xml:space="preserve"> </w:t>
      </w:r>
      <w:r w:rsidR="00462788" w:rsidRPr="00E83FFD">
        <w:t>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w:t>
      </w:r>
      <w:r w:rsidR="00417F1C" w:rsidRPr="00E83FFD">
        <w:t xml:space="preserve"> </w:t>
      </w:r>
      <w:r w:rsidR="00462788" w:rsidRPr="00E83FFD">
        <w:t>theo nguyên tắc quy định tại Điều lệ Công ty.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4A789921" w14:textId="40436AF4" w:rsidR="00D14D3A" w:rsidRPr="00E83FFD" w:rsidRDefault="00C02202" w:rsidP="00917EAC">
      <w:pPr>
        <w:pStyle w:val="Heading2"/>
      </w:pPr>
      <w:bookmarkStart w:id="217" w:name="_Toc151736074"/>
      <w:bookmarkStart w:id="218" w:name="_Toc527019007"/>
      <w:r w:rsidRPr="00E83FFD">
        <w:t xml:space="preserve">Điều </w:t>
      </w:r>
      <w:r w:rsidR="00AD12F6" w:rsidRPr="00E83FFD">
        <w:rPr>
          <w:lang w:val="en-US"/>
        </w:rPr>
        <w:t>30</w:t>
      </w:r>
      <w:r w:rsidRPr="00E83FFD">
        <w:t xml:space="preserve">. </w:t>
      </w:r>
      <w:r w:rsidR="00D14D3A" w:rsidRPr="00E83FFD">
        <w:t xml:space="preserve"> </w:t>
      </w:r>
      <w:bookmarkStart w:id="219" w:name="_Toc527019005"/>
      <w:r w:rsidR="00D14D3A" w:rsidRPr="00E83FFD">
        <w:t>Các cuộc họp của Hội đồng quản trị</w:t>
      </w:r>
      <w:bookmarkEnd w:id="217"/>
      <w:bookmarkEnd w:id="219"/>
    </w:p>
    <w:p w14:paraId="1738D16E"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1. Cuộc họp bầu Chủ tịch HĐQT.</w:t>
      </w:r>
    </w:p>
    <w:p w14:paraId="79C72F51"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t xml:space="preserve">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w:t>
      </w:r>
      <w:r w:rsidRPr="00E83FFD">
        <w:rPr>
          <w:shd w:val="solid" w:color="FFFFFF" w:fill="auto"/>
        </w:rPr>
        <w:t>Trường hợp</w:t>
      </w:r>
      <w:r w:rsidRPr="00E83FFD">
        <w:t xml:space="preserve"> có nhiều hơn một thành viên có số phiếu bầu hoặc tỷ lệ phiếu bầu cao nhất và ngang nhau thì các thành viên bầu theo nguyên tắc đa số để chọn 01 người trong số họ triệu tập họp Hội đồng quản trị.</w:t>
      </w:r>
      <w:r w:rsidRPr="00E83FFD">
        <w:rPr>
          <w:lang w:val="pt-BR"/>
        </w:rPr>
        <w:t xml:space="preserve"> </w:t>
      </w:r>
    </w:p>
    <w:p w14:paraId="696F25C4"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2. Các cuộc họp định kỳ.</w:t>
      </w:r>
    </w:p>
    <w:p w14:paraId="6808CD68" w14:textId="77777777" w:rsidR="00CA11E6" w:rsidRPr="00E83FFD" w:rsidRDefault="00CA11E6" w:rsidP="00CA11E6">
      <w:pPr>
        <w:spacing w:before="30" w:afterLines="60" w:after="144" w:line="240" w:lineRule="auto"/>
        <w:ind w:firstLine="720"/>
        <w:jc w:val="both"/>
        <w:rPr>
          <w:rFonts w:ascii="Times New Roman" w:hAnsi="Times New Roman"/>
          <w:sz w:val="24"/>
          <w:szCs w:val="24"/>
          <w:lang w:val="pt-BR"/>
        </w:rPr>
      </w:pPr>
      <w:r w:rsidRPr="00E83FFD">
        <w:rPr>
          <w:rFonts w:ascii="Times New Roman" w:hAnsi="Times New Roman"/>
          <w:sz w:val="24"/>
          <w:szCs w:val="24"/>
        </w:rPr>
        <w:t>Hội đồng quản trị họp ít nhất mỗi quý một lần.</w:t>
      </w:r>
    </w:p>
    <w:p w14:paraId="34BCFCA1"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3. Các cuộc họp bất thường.</w:t>
      </w:r>
    </w:p>
    <w:p w14:paraId="51346AE7"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Chủ tịch HĐQT phải triệu tập họp Hội đồng quản trị bất thường khi thấy cần thiết vì lợi ích của Công ty, không được trì hoãn nếu không có lý do chính đáng, khi một trong số các đối tượng dưới đây đề nghị bằng văn bản trình bày mục đích cuộc họp và các vấn đề cần bàn:</w:t>
      </w:r>
    </w:p>
    <w:p w14:paraId="62F60585" w14:textId="77777777" w:rsidR="00CA11E6" w:rsidRPr="00E83FFD" w:rsidRDefault="00CA11E6" w:rsidP="00CA11E6">
      <w:pPr>
        <w:spacing w:before="30" w:afterLines="60" w:after="144" w:line="240" w:lineRule="auto"/>
        <w:ind w:firstLine="720"/>
        <w:jc w:val="both"/>
        <w:rPr>
          <w:rFonts w:ascii="Times New Roman" w:hAnsi="Times New Roman"/>
          <w:sz w:val="24"/>
          <w:szCs w:val="24"/>
        </w:rPr>
      </w:pPr>
      <w:r w:rsidRPr="00E83FFD">
        <w:rPr>
          <w:rFonts w:ascii="Times New Roman" w:hAnsi="Times New Roman"/>
          <w:sz w:val="24"/>
          <w:szCs w:val="24"/>
        </w:rPr>
        <w:t>a) Có đề nghị của Ban kiểm soát</w:t>
      </w:r>
      <w:r w:rsidRPr="00E83FFD">
        <w:rPr>
          <w:rFonts w:ascii="Times New Roman" w:hAnsi="Times New Roman"/>
          <w:sz w:val="24"/>
          <w:szCs w:val="24"/>
          <w:lang w:val="pt-BR" w:eastAsia="vi-VN"/>
        </w:rPr>
        <w:t xml:space="preserve"> hoặc thành viên độc lập Hội đồng quản trị</w:t>
      </w:r>
      <w:r w:rsidRPr="00E83FFD">
        <w:rPr>
          <w:rFonts w:ascii="Times New Roman" w:hAnsi="Times New Roman"/>
          <w:sz w:val="24"/>
          <w:szCs w:val="24"/>
        </w:rPr>
        <w:t>;</w:t>
      </w:r>
    </w:p>
    <w:p w14:paraId="133EA4D9" w14:textId="77777777" w:rsidR="00CA11E6" w:rsidRPr="00E83FFD" w:rsidRDefault="00CA11E6" w:rsidP="00CA11E6">
      <w:pPr>
        <w:spacing w:before="30" w:afterLines="60" w:after="144" w:line="240" w:lineRule="auto"/>
        <w:ind w:firstLine="720"/>
        <w:jc w:val="both"/>
        <w:rPr>
          <w:rFonts w:ascii="Times New Roman" w:hAnsi="Times New Roman"/>
          <w:spacing w:val="-2"/>
          <w:sz w:val="24"/>
          <w:szCs w:val="24"/>
        </w:rPr>
      </w:pPr>
      <w:r w:rsidRPr="00E83FFD">
        <w:rPr>
          <w:rFonts w:ascii="Times New Roman" w:hAnsi="Times New Roman"/>
          <w:spacing w:val="-2"/>
          <w:sz w:val="24"/>
          <w:szCs w:val="24"/>
        </w:rPr>
        <w:t>b) Có đề nghị của Giám đốc hoặc ít nhất 05 người điều hành khác;</w:t>
      </w:r>
    </w:p>
    <w:p w14:paraId="6546D107" w14:textId="77777777" w:rsidR="00CA11E6" w:rsidRPr="00E83FFD" w:rsidRDefault="00CA11E6" w:rsidP="00CA11E6">
      <w:pPr>
        <w:spacing w:before="30" w:afterLines="60" w:after="144" w:line="240" w:lineRule="auto"/>
        <w:ind w:firstLine="720"/>
        <w:jc w:val="both"/>
        <w:rPr>
          <w:rFonts w:ascii="Times New Roman" w:hAnsi="Times New Roman"/>
          <w:sz w:val="24"/>
          <w:szCs w:val="24"/>
        </w:rPr>
      </w:pPr>
      <w:r w:rsidRPr="00E83FFD">
        <w:rPr>
          <w:rFonts w:ascii="Times New Roman" w:hAnsi="Times New Roman"/>
          <w:sz w:val="24"/>
          <w:szCs w:val="24"/>
        </w:rPr>
        <w:t>c) Có đề nghị của ít nhất 02 thành viên Hội đồng quản trị;</w:t>
      </w:r>
    </w:p>
    <w:p w14:paraId="68CDDC39"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t xml:space="preserve">d) Các trường hợp khác do Điều lệ công ty quy định. </w:t>
      </w:r>
    </w:p>
    <w:p w14:paraId="3C865903"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 xml:space="preserve">Đề nghị phải được lập thành văn bản, trong đó nêu rõ mục đích, vấn đề cần thảo luận và quyết định thuộc thẩm quyền của Hội đồng quản trị. </w:t>
      </w:r>
    </w:p>
    <w:p w14:paraId="0911ADEC"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4. Các cuộc họp Hội đồng quản trị nêu tại Khoản 3 Điều này phải được Chủ tịch Hội đồng quản trị tiến hành trong thời hạn 07 ngày sau khi có đề xuất họp. Trường hợp Chủ tịch Hội đồng quản trị không chấp nhận triệu tập họp theo đề nghị thì Chủ tịch phải chịu trách nhiệm về những thiệt hại xảy ra đối với Công ty; những người đề nghị tổ chức cuộc họp được đề cập đến ở Khoản 3 Điều này có thể tự mình triệu tập họp Hội đồng quản trị.</w:t>
      </w:r>
    </w:p>
    <w:p w14:paraId="0649E472"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 xml:space="preserve">5. Trường hợp có yêu cầu của Công ty kiểm toán </w:t>
      </w:r>
      <w:r w:rsidRPr="00E83FFD">
        <w:t>được chấp thuận theo quy định của pháp luật</w:t>
      </w:r>
      <w:r w:rsidRPr="00E83FFD">
        <w:rPr>
          <w:lang w:val="pt-BR"/>
        </w:rPr>
        <w:t xml:space="preserve"> thực hiện kiểm toán báo cáo tài chính của Công ty, Chủ tịch Hội đồng quản trị phải triệu tập họp Hội đồng quản trị để bàn về báo cáo kiểm toán và tình hình Công ty.</w:t>
      </w:r>
    </w:p>
    <w:p w14:paraId="5BCD953F"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6. Địa điểm họp.</w:t>
      </w:r>
    </w:p>
    <w:p w14:paraId="78E375B0"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Các cuộc họp HĐQT sẽ được tiến hành tại trụ sở chính của Công ty hoặc tại địa điểm khác ở Việt Nam theo quyết định của Chủ tịch Hội đồng quản trị và được sự nhất trí của HĐQT.</w:t>
      </w:r>
    </w:p>
    <w:p w14:paraId="4926DF0B"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lastRenderedPageBreak/>
        <w:t>7. Thông báo và chương trình họp.</w:t>
      </w:r>
    </w:p>
    <w:p w14:paraId="73477771"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a) Thông báo họp Hội đồng quản trị phải được gửi trước cho các thành viên Hội đồng quản trị và Kiểm soát viên ít nhất năm (05) ngày làm việc trước ngày tổ chức họp, đồng thời có thể gửi Giám đốc Công ty không phải là thành viên HĐQT; các thành viên HĐQT có thể từ chối thông báo mời họp bằng văn bản và việc từ chối này có thể đươc thay đổi hoặc hủy bỏ bằng văn bản của thành viên Hội đồng quản trị đó. Thông báo họp HĐQT phải được làm bằng văn bản tiếng Việt và phải thông báo đầy đủ chương trình, thời gian, địa điểm họp, kèm theo những tài liệu cần thiết về những vấn đề sẽ được bàn bạc và biểu quyết tại cuộc họp HĐQT và các phiếu biểu quyết của thành viên HĐQT.</w:t>
      </w:r>
    </w:p>
    <w:p w14:paraId="17BE3113"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b) Thông báo mời họp được gửi bằng giấy mời, điện thoại, fax, thư điện tử hoặc phương tiện khác, nhưng phải bảo đảm đến được địa chỉ liên lạc của từng thành viên Hội đồng quản trị và Kiểm soát viên được đăng ký tại công ty.</w:t>
      </w:r>
    </w:p>
    <w:p w14:paraId="766D65AA"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8. Số thành viên tham dự tối thiểu.</w:t>
      </w:r>
    </w:p>
    <w:p w14:paraId="5DE21AB3" w14:textId="77777777" w:rsidR="00CA11E6" w:rsidRPr="00E83FFD" w:rsidRDefault="00CA11E6" w:rsidP="00CA11E6">
      <w:pPr>
        <w:pStyle w:val="Heading3"/>
        <w:numPr>
          <w:ilvl w:val="2"/>
          <w:numId w:val="0"/>
        </w:numPr>
        <w:spacing w:before="30" w:afterLines="60" w:after="144" w:line="240" w:lineRule="auto"/>
        <w:ind w:firstLine="720"/>
        <w:rPr>
          <w:rFonts w:eastAsia="Calibri"/>
          <w:sz w:val="24"/>
          <w:szCs w:val="24"/>
        </w:rPr>
      </w:pPr>
      <w:bookmarkStart w:id="220" w:name="_Toc527019006"/>
      <w:r w:rsidRPr="00E83FFD">
        <w:rPr>
          <w:sz w:val="24"/>
          <w:szCs w:val="24"/>
          <w:lang w:val="pt-BR"/>
        </w:rPr>
        <w:t xml:space="preserve">a) Cuộc họp của Hội đồng quản trị theo giấy triệu tập lần thứ nhất được tiến hành khi có từ ba phần tư (3/4) tổng số thành viên trở lên dự họp </w:t>
      </w:r>
      <w:r w:rsidRPr="00E83FFD">
        <w:rPr>
          <w:rFonts w:eastAsia="Calibri"/>
          <w:sz w:val="24"/>
          <w:szCs w:val="24"/>
        </w:rPr>
        <w:t>hoặc thông qua người đại diện (người được uỷ quyền) nếu được đa số thành viên Hội đồng quản trị chấp thuận.</w:t>
      </w:r>
      <w:bookmarkEnd w:id="220"/>
    </w:p>
    <w:p w14:paraId="46272D41"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b) Trường hợp cuộc họp được triệu tập theo quy định tại điểm a Khoản 8 Điều này không đủ số thành viên dự họp theo quy định, thì cuộc họp phải được triệu tập lần thứ hai trong thời hạn bảy (07) ngày, kể từ ngày dự định họp lần thứ nhất. Trong trường hợp này, cuộc họp được tiến hành nếu có hơn một nửa (1/2) số thành viên Hội đồng quản trị dự họp;</w:t>
      </w:r>
    </w:p>
    <w:p w14:paraId="67FFE37D"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c) Nếu không đủ số lượng thành viên như vậy thì cuộc họp HĐQT sẽ được tổ chức lại lần thứ ba vào ngày làm việc tiếp theo tại cùng một địa điểm và cùng thời gian, khi đó cuộc họp HĐQT luôn là hợp lệ mà không phụ thuộc vào số lượng thành viên tham dự.</w:t>
      </w:r>
    </w:p>
    <w:p w14:paraId="5EC71A2F"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9. Biểu quyết.</w:t>
      </w:r>
    </w:p>
    <w:p w14:paraId="17446CDF"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a) Trừ trường hợp quy định tại điểm b Khoản 9 Điều này, mỗi thành viên Hội đồng quản trị hoặc người được uỷ quyền trực tiếp có mặt với tư cách cá nhân tại cuộc họp Hội đồng quản trị sẽ có một (01) phiếu biểu quyết;</w:t>
      </w:r>
    </w:p>
    <w:p w14:paraId="37115ACA"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 xml:space="preserve">b) </w:t>
      </w:r>
      <w:bookmarkStart w:id="221" w:name="_Ref123292747"/>
      <w:r w:rsidRPr="00E83FFD">
        <w:rPr>
          <w:lang w:val="pt-BR"/>
        </w:rPr>
        <w:t>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Một thành viên Hội đồng sẽ không được tính vào số lượng đại biểu tối thiểu cần thiết có mặt để có thể tổ chức một cuộc họp Hội đồng quản trị về những quyết định mà thành viên đó không có quyền biểu quyết;</w:t>
      </w:r>
      <w:bookmarkEnd w:id="221"/>
    </w:p>
    <w:p w14:paraId="2FD4BE91" w14:textId="77777777" w:rsidR="00CA11E6" w:rsidRPr="00E83FFD" w:rsidRDefault="00CA11E6" w:rsidP="00CA11E6">
      <w:pPr>
        <w:pStyle w:val="NormalWeb"/>
        <w:spacing w:before="30" w:beforeAutospacing="0" w:afterLines="60" w:after="144" w:afterAutospacing="0"/>
        <w:ind w:firstLine="720"/>
        <w:jc w:val="both"/>
        <w:rPr>
          <w:spacing w:val="-2"/>
          <w:lang w:val="pt-BR"/>
        </w:rPr>
      </w:pPr>
      <w:r w:rsidRPr="00E83FFD">
        <w:rPr>
          <w:spacing w:val="-2"/>
          <w:lang w:val="pt-BR"/>
        </w:rPr>
        <w:t>c) Theo quy định tại điểm d Khoản 9 Điều này, khi có vấn đề phát sinh trong một cuộc họp của Hội đồng quản trị liên quan đến mức độ lợi ích của thành viên Hội đồng quản trị hoặc liên quan đến quyền biểu quyết một thành viên mà những vấn đề đó không được giải quyết bằng sự tự nguyện từ bỏ quyền biểu quyết của thành viên Hội đồng quản trị đó, những vấn đề phát sinh đó sẽ được chuyển tới chủ toạ cuộc họp và phán quyết của chủ toạ liên quan đến tất cả các thành viên Hội đồng quản trị khác sẽ có giá trị là quyết định cuối cùng, trừ trường hợp tính chất hoặc phạm vi lợi ích của thành viên Hội đồng quản trị liên quan chưa được công bố đầy đủ;</w:t>
      </w:r>
    </w:p>
    <w:p w14:paraId="0F9F8996"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d) Thành viên Hội đồng quản trị hưởng lợi từ một hợp đồng được quy định tại Điểm a, Điểm b Khoản 5 Điều 44 Điều lệ này sẽ được coi là có lợi ích đáng kể trong hợp đồng đó.</w:t>
      </w:r>
    </w:p>
    <w:p w14:paraId="766DE8DA"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đ) Kiểm soát viên, Giám đốc Công ty không phải là thành viên Hội đồng quản trị có quyền dự cuộc họp Hội đồng quản trị, có quyền thảo luận nhưng không được biểu quyết.</w:t>
      </w:r>
    </w:p>
    <w:p w14:paraId="718AD739"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10. Công khai lợi ích.</w:t>
      </w:r>
    </w:p>
    <w:p w14:paraId="766F926D"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 xml:space="preserve">Thành viên Hội đồng quản trị trực tiếp hoặc gián tiếp được hưởng lợi từ một hợp đồng hoặc giao dịch đã được ký kết hoặc đang dự kiến ký kết với Công ty và biết là mình có lợi ích </w:t>
      </w:r>
      <w:r w:rsidRPr="00E83FFD">
        <w:rPr>
          <w:lang w:val="pt-BR"/>
        </w:rPr>
        <w:lastRenderedPageBreak/>
        <w:t xml:space="preserve">trong đó, sẽ phải công khai lợi ích này trong cuộc họp đầu tiên của Hội đồng quản trị thảo luận, xem xét vấn đề ký kết hợp đồng hoặc giao dịch này. Trường hợp thành viên HĐQT không biết bản thân và người liên quan có lợi ích vào thời điểm hợp đồng, giao dịch được ký với Công ty, thành viên HĐQT này phải công khai các lợi ích liên quan tại cuộc họp đầu tiên của Hội đồng quản trị được tổ chức sau khi thành viên này biết rằng mình có lợi ích hoặc sẽ có lợi ích trong giao dịch hoặc hợp đồng liên quan. </w:t>
      </w:r>
    </w:p>
    <w:p w14:paraId="31514F04"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11. Biểu quyết đa số.</w:t>
      </w:r>
    </w:p>
    <w:p w14:paraId="17512A31"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Quyết định của Hội đồng quản trị được thông qua nếu được đa số (trên 50%) thành viên dự họp tán thành. Trường hợp số phiếu tán thành và phản đối ngang nhau thì quyết định cuối cùng thuộc về phía có ý kiến của Chủ tịch Hội đồng quản trị.</w:t>
      </w:r>
    </w:p>
    <w:p w14:paraId="1FCC5632"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 xml:space="preserve">12. Việc bỏ phiếu của người vắng mặt. </w:t>
      </w:r>
    </w:p>
    <w:p w14:paraId="7D137F12"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 xml:space="preserve">Thành viên không trực tiếp dự họp có quyền biểu quyết thông qua bỏ phiếu bằng văn bản, bỏ phiếu điện tử hoặc hình thức điện tử khác. Phiếu biểu quyết bằng văn bản phải đựng trong phong bì kín và phải được chuyển đến Chủ tịch Hội đồng quản trị chậm nhất một giờ trước giờ khai mạc. Phiếu biểu quyết chỉ được mở trước sự chứng kiến của tất cả những người dự họp. </w:t>
      </w:r>
    </w:p>
    <w:p w14:paraId="6FFEDD9B"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 xml:space="preserve">13. Họp trực tuyến hoặc các hình thức khác. </w:t>
      </w:r>
    </w:p>
    <w:p w14:paraId="1F887E1E"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Cuộc họp của HĐQT có thể tổ chức theo hình thức hội nghị trực tuyến giữa các thành viên của Hội đồng quản trị khi tất cả hoặc một số thành viên đang ở những địa điểm khác nhau với điều kiện là mỗi thành viên tham gia họp đều có thể:</w:t>
      </w:r>
    </w:p>
    <w:p w14:paraId="525B13A6"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a) Nghe từng thành viên Hội đồng khác cùng tham gia phát biểu trong cuộc họp;</w:t>
      </w:r>
    </w:p>
    <w:p w14:paraId="0B0D9D7A"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b) Phát biểu với tất cả các thành viên tham dự khác một cách đồng thời. Việc thảo luận, trao đổi giữa các thành viên có thể thực hiện một cách trực tiếp qua điện thoại hoặc bằng phương tiện liên lạc thông tin khác (kể cả việc sử dụng phương tiện này diễn ra vào thời điểm thông qua Điều lệ hay sau này) hoặc là kết hợp tất cả những phương thức này. Theo Điều lệ này,  thành viên Hội đồng quản trị tham gia cuộc họp như vậy được coi là “có mặt” tại cuộc họp đó. Địa điểm cuộc họp được tổ chức theo quy định này là địa điểm mà nhóm thành viên Hội đồng quản trị đông nhất tập hợp lại, hoặc nếu không có một nhóm như vậy, là địa điểm mà Chủ toạ cuộc họp hiện diện.</w:t>
      </w:r>
    </w:p>
    <w:p w14:paraId="245F0074"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Các quyết định được thông qua trong một cuộc họp trực tuyến được tổ chức và tiến hành một cách hợp thức sẽ có hiệu lực ngay khi kết thúc cuộc họp nhưng phải được khẳng định bằng các chữ ký trong biên bản của tất cả thành viên Hội đồng quản trị tham dự cuộc họp này.</w:t>
      </w:r>
    </w:p>
    <w:p w14:paraId="6BA11F48"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 xml:space="preserve">14. Nghị quyết bằng văn bản. </w:t>
      </w:r>
    </w:p>
    <w:p w14:paraId="1F39EF64"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 xml:space="preserve">Nghị quyết theo hình thức lấy ý kiến bằng văn bản được thông qua trên cơ sở ý kiến tán thành của đa số thành viên HĐQT có quyền biểu quyết. Nghị quyết loại này có hiệu lực và giá trị như nghị quyết được các thành viên Hội đồng thông qua tại một cuộc họp được triệu tập và tổ chức theo thông lệ. </w:t>
      </w:r>
    </w:p>
    <w:p w14:paraId="0CA187E7"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 xml:space="preserve">15. Biên bản cuộc họp HĐQT. </w:t>
      </w:r>
    </w:p>
    <w:p w14:paraId="2BE761B7" w14:textId="77777777" w:rsidR="00CA11E6" w:rsidRPr="00E83FFD" w:rsidRDefault="00CA11E6" w:rsidP="00CA11E6">
      <w:pPr>
        <w:pStyle w:val="NormalWeb"/>
        <w:spacing w:before="30" w:beforeAutospacing="0" w:afterLines="60" w:after="144" w:afterAutospacing="0"/>
        <w:ind w:firstLine="720"/>
        <w:jc w:val="both"/>
        <w:rPr>
          <w:lang w:val="pt-BR"/>
        </w:rPr>
      </w:pPr>
      <w:r w:rsidRPr="00E83FFD">
        <w:rPr>
          <w:lang w:val="pt-BR"/>
        </w:rPr>
        <w:t>Chủ tịch HĐQT có trách nhiệm gửi biên bản họp Hội đồng quản trị cho các thành viên và những biên bản đó sẽ phải được xem như những bằng chứng xác thực về công việc đã được tiến hành trong các cuộc họp đó trừ khi có ý kiến phản đối về nội dung biên bản trong thời hạn mười (10) ngày kể từ ngày gửi đi. Biên bản họp HĐQT được lập bằng tiếng Việt và có thể lập bằng tiếng Anh, có các nội dung chủ yếu theo Điều 158 Luật doanh nghiệp và phải có chữ ký của tất cả các thành viên Hội đồng quản trị tham dự và người ghi biên bản. Cuộc họp HĐQT có thể ghi âm, ghi và lưu giữ dưới hình thức điện tử khác.</w:t>
      </w:r>
    </w:p>
    <w:p w14:paraId="0F249E29" w14:textId="77777777" w:rsidR="00B03C97" w:rsidRPr="00E83FFD" w:rsidRDefault="00B03C97" w:rsidP="00CA11E6">
      <w:pPr>
        <w:pStyle w:val="NormalWeb"/>
        <w:spacing w:before="30" w:beforeAutospacing="0" w:afterLines="60" w:after="144" w:afterAutospacing="0"/>
        <w:ind w:firstLine="709"/>
        <w:jc w:val="both"/>
        <w:rPr>
          <w:lang w:val="pt-BR"/>
        </w:rPr>
      </w:pPr>
    </w:p>
    <w:p w14:paraId="669C772E" w14:textId="4A3FDD96" w:rsidR="00CA11E6" w:rsidRPr="00E83FFD" w:rsidRDefault="00CA11E6" w:rsidP="00CA11E6">
      <w:pPr>
        <w:pStyle w:val="NormalWeb"/>
        <w:spacing w:before="30" w:beforeAutospacing="0" w:afterLines="60" w:after="144" w:afterAutospacing="0"/>
        <w:ind w:firstLine="709"/>
        <w:jc w:val="both"/>
        <w:rPr>
          <w:lang w:val="pt-BR"/>
        </w:rPr>
      </w:pPr>
      <w:r w:rsidRPr="00E83FFD">
        <w:rPr>
          <w:lang w:val="pt-BR"/>
        </w:rPr>
        <w:lastRenderedPageBreak/>
        <w:t xml:space="preserve">16. Những người được mời họp dự thính. </w:t>
      </w:r>
    </w:p>
    <w:p w14:paraId="1B95076A" w14:textId="77777777" w:rsidR="00CA11E6" w:rsidRPr="00E83FFD" w:rsidRDefault="00CA11E6" w:rsidP="00CA11E6">
      <w:pPr>
        <w:pStyle w:val="NormalWeb"/>
        <w:spacing w:before="30" w:beforeAutospacing="0" w:afterLines="60" w:after="144" w:afterAutospacing="0"/>
        <w:ind w:firstLine="709"/>
        <w:jc w:val="both"/>
        <w:rPr>
          <w:lang w:val="pt-BR"/>
        </w:rPr>
      </w:pPr>
      <w:r w:rsidRPr="00E83FFD">
        <w:rPr>
          <w:lang w:val="pt-BR"/>
        </w:rPr>
        <w:t>Người phụ trách quản trị (Thư ký) Công ty, Giám đốc điều hành, các Kiểm soát viên, những cán bộ điều hành khác (nếu không phải là thành viên Hội đồng quản trị) và các chuyên gia của một bên thứ ba có thể dự họp HĐQT theo lời mời của Hội đồng quản trị nhưng không được biểu quyết trừ khi bản thân họ có quyền được biểu quyết như thành viên Hội đồng quản trị.</w:t>
      </w:r>
    </w:p>
    <w:p w14:paraId="176B27DC" w14:textId="0B77240B" w:rsidR="00D14D3A" w:rsidRPr="00E83FFD" w:rsidRDefault="00C02202" w:rsidP="00B03C97">
      <w:pPr>
        <w:pStyle w:val="Heading2"/>
        <w:spacing w:before="0"/>
      </w:pPr>
      <w:bookmarkStart w:id="222" w:name="_Toc151736075"/>
      <w:r w:rsidRPr="00E83FFD">
        <w:t xml:space="preserve">Điều </w:t>
      </w:r>
      <w:r w:rsidR="00CA11E6" w:rsidRPr="00E83FFD">
        <w:t>3</w:t>
      </w:r>
      <w:r w:rsidR="00CA11E6" w:rsidRPr="00E83FFD">
        <w:rPr>
          <w:lang w:val="en-US"/>
        </w:rPr>
        <w:t>1</w:t>
      </w:r>
      <w:r w:rsidRPr="00E83FFD">
        <w:t xml:space="preserve">. </w:t>
      </w:r>
      <w:r w:rsidR="00D14D3A" w:rsidRPr="00E83FFD">
        <w:t>Các tiểu ban của Hội đồng quản trị.</w:t>
      </w:r>
      <w:bookmarkEnd w:id="218"/>
      <w:bookmarkEnd w:id="222"/>
      <w:r w:rsidR="00D14D3A" w:rsidRPr="00E83FFD">
        <w:t xml:space="preserve"> </w:t>
      </w:r>
    </w:p>
    <w:p w14:paraId="04E4D5CD" w14:textId="77777777" w:rsidR="00D14D3A" w:rsidRPr="00E83FFD" w:rsidRDefault="00D14D3A" w:rsidP="00930A33">
      <w:pPr>
        <w:spacing w:before="60" w:after="60" w:line="252" w:lineRule="auto"/>
        <w:ind w:firstLine="720"/>
        <w:jc w:val="both"/>
        <w:rPr>
          <w:rFonts w:ascii="Times New Roman" w:hAnsi="Times New Roman"/>
          <w:sz w:val="24"/>
          <w:szCs w:val="24"/>
        </w:rPr>
      </w:pPr>
      <w:r w:rsidRPr="00E83FFD">
        <w:rPr>
          <w:rFonts w:ascii="Times New Roman" w:hAnsi="Times New Roman"/>
          <w:sz w:val="24"/>
          <w:szCs w:val="24"/>
        </w:rPr>
        <w:t>1. Hội đồng quản trị có thể thành lập các tiểu ban trực thuộc để phụ trách về chính sách phát triển, nhân sự, lương thưởng, kiểm soát nội bộ. Thành viên của tiểu ban có ít nhất ba (03) người, bao gồm thành viên của Hội đồng quản trị và thành viên bên ngoài theo quyết định của Hội đồng quản trị. Các thành viên Hội đồng quản trị độc lập/thành viên Hội đồng quản trị không điều hành chiếm đa số trong tiểu ban và một trong số các 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 là thành viên Hội đồng quản trị.</w:t>
      </w:r>
    </w:p>
    <w:p w14:paraId="59EAD9C3" w14:textId="77777777" w:rsidR="00D14D3A" w:rsidRPr="00E83FFD" w:rsidRDefault="00D14D3A" w:rsidP="00930A33">
      <w:pPr>
        <w:spacing w:before="60" w:after="60" w:line="252" w:lineRule="auto"/>
        <w:ind w:firstLine="720"/>
        <w:jc w:val="both"/>
        <w:rPr>
          <w:rFonts w:ascii="Times New Roman" w:hAnsi="Times New Roman"/>
          <w:sz w:val="24"/>
          <w:szCs w:val="24"/>
        </w:rPr>
      </w:pPr>
      <w:r w:rsidRPr="00E83FFD">
        <w:rPr>
          <w:rFonts w:ascii="Times New Roman" w:hAnsi="Times New Roman"/>
          <w:sz w:val="24"/>
          <w:szCs w:val="24"/>
        </w:rPr>
        <w:t>2. Việc thực thi quyết định của Hội đồng quản trị, hoặc của tiểu ban trực thuộc Hội đồng quản trị, hoặc của người có tư cách thành viên tiểu ban Hội đồng quản trị phải phù hợp với các quy định pháp luật hiện hành và quy định tại Điều lệ Công ty.</w:t>
      </w:r>
    </w:p>
    <w:p w14:paraId="21B0E1D6" w14:textId="51C286A3" w:rsidR="00D14D3A" w:rsidRPr="00E83FFD" w:rsidRDefault="00C02202" w:rsidP="00917EAC">
      <w:pPr>
        <w:pStyle w:val="Heading2"/>
      </w:pPr>
      <w:bookmarkStart w:id="223" w:name="_Toc527019008"/>
      <w:bookmarkStart w:id="224" w:name="_Toc151736076"/>
      <w:r w:rsidRPr="00E83FFD">
        <w:t xml:space="preserve">Điều </w:t>
      </w:r>
      <w:r w:rsidR="00CA11E6" w:rsidRPr="00E83FFD">
        <w:t>3</w:t>
      </w:r>
      <w:r w:rsidR="00CA11E6" w:rsidRPr="00E83FFD">
        <w:rPr>
          <w:lang w:val="en-US"/>
        </w:rPr>
        <w:t>2</w:t>
      </w:r>
      <w:r w:rsidRPr="00E83FFD">
        <w:t xml:space="preserve">. </w:t>
      </w:r>
      <w:r w:rsidR="00D14D3A" w:rsidRPr="00E83FFD">
        <w:t>Người phụ trách quản trị công ty</w:t>
      </w:r>
      <w:bookmarkEnd w:id="223"/>
      <w:bookmarkEnd w:id="224"/>
    </w:p>
    <w:p w14:paraId="19D499F9" w14:textId="622079A5" w:rsidR="007A3BF5" w:rsidRPr="00E83FFD" w:rsidRDefault="00D14D3A" w:rsidP="003C55D1">
      <w:pPr>
        <w:pStyle w:val="NormalWeb"/>
        <w:autoSpaceDE w:val="0"/>
        <w:autoSpaceDN w:val="0"/>
        <w:spacing w:before="40" w:beforeAutospacing="0" w:after="0" w:afterAutospacing="0" w:line="252" w:lineRule="auto"/>
        <w:ind w:firstLine="706"/>
        <w:jc w:val="both"/>
      </w:pPr>
      <w:r w:rsidRPr="00E83FFD">
        <w:t xml:space="preserve">1. Hội đồng quản trị </w:t>
      </w:r>
      <w:r w:rsidR="00697DFE" w:rsidRPr="00E83FFD">
        <w:t>bổ nhiệm</w:t>
      </w:r>
      <w:r w:rsidRPr="00E83FFD">
        <w:t xml:space="preserve"> ít nhất một (01) người làm Người phụ trách quản trị Công ty để hỗ trợ hoạt động quản trị Công ty được tiến hành một cách có hiệu quả. Người phụ trách quản trị Công ty</w:t>
      </w:r>
      <w:r w:rsidR="007F167C" w:rsidRPr="00E83FFD">
        <w:t xml:space="preserve"> có thể</w:t>
      </w:r>
      <w:r w:rsidRPr="00E83FFD">
        <w:t xml:space="preserve"> kiêm nhiệm làm Thư ký Công ty theo quy định tại khoản 5 Điều 156 Luật </w:t>
      </w:r>
      <w:r w:rsidR="00F6393C" w:rsidRPr="00E83FFD">
        <w:t>D</w:t>
      </w:r>
      <w:r w:rsidRPr="00E83FFD">
        <w:t>oanh nghiệp</w:t>
      </w:r>
      <w:r w:rsidR="003B7642" w:rsidRPr="00E83FFD">
        <w:t>.</w:t>
      </w:r>
      <w:r w:rsidR="00F6393C" w:rsidRPr="00E83FFD">
        <w:t xml:space="preserve"> </w:t>
      </w:r>
    </w:p>
    <w:p w14:paraId="0C23A706" w14:textId="77777777" w:rsidR="00D14D3A" w:rsidRPr="00E83FFD" w:rsidRDefault="00D14D3A" w:rsidP="003C55D1">
      <w:pPr>
        <w:pStyle w:val="NormalWeb"/>
        <w:autoSpaceDE w:val="0"/>
        <w:autoSpaceDN w:val="0"/>
        <w:spacing w:before="40" w:beforeAutospacing="0" w:after="0" w:afterAutospacing="0" w:line="252" w:lineRule="auto"/>
        <w:ind w:firstLine="706"/>
        <w:jc w:val="both"/>
      </w:pPr>
      <w:r w:rsidRPr="00E83FFD">
        <w:t>2. Người phụ trách quản trị Công ty phải đáp ứng các tiêu chuẩn sau:</w:t>
      </w:r>
    </w:p>
    <w:p w14:paraId="4ECB422F" w14:textId="77777777" w:rsidR="00D14D3A" w:rsidRPr="00E83FFD" w:rsidRDefault="00D14D3A" w:rsidP="003C55D1">
      <w:pPr>
        <w:pStyle w:val="NormalWeb"/>
        <w:autoSpaceDE w:val="0"/>
        <w:autoSpaceDN w:val="0"/>
        <w:spacing w:before="40" w:beforeAutospacing="0" w:after="0" w:afterAutospacing="0" w:line="252" w:lineRule="auto"/>
        <w:ind w:firstLine="706"/>
        <w:jc w:val="both"/>
      </w:pPr>
      <w:r w:rsidRPr="00E83FFD">
        <w:t>a) Có hiểu biết về pháp luật;</w:t>
      </w:r>
    </w:p>
    <w:p w14:paraId="66B6D6F8" w14:textId="77777777" w:rsidR="00D14D3A" w:rsidRPr="00E83FFD" w:rsidRDefault="00D14D3A" w:rsidP="003C55D1">
      <w:pPr>
        <w:pStyle w:val="NormalWeb"/>
        <w:autoSpaceDE w:val="0"/>
        <w:autoSpaceDN w:val="0"/>
        <w:spacing w:before="40" w:beforeAutospacing="0" w:after="0" w:afterAutospacing="0" w:line="252" w:lineRule="auto"/>
        <w:ind w:firstLine="706"/>
        <w:jc w:val="both"/>
      </w:pPr>
      <w:r w:rsidRPr="00E83FFD">
        <w:t>b) Không được đồng thời làm việc cho Công ty kiểm toán độc lập đang thực hiện kiểm toán các báo cáo tài chính của Công ty;</w:t>
      </w:r>
    </w:p>
    <w:p w14:paraId="0F61D664" w14:textId="12E798E5" w:rsidR="00D14D3A" w:rsidRPr="00E83FFD" w:rsidRDefault="00D14D3A" w:rsidP="003C55D1">
      <w:pPr>
        <w:pStyle w:val="NormalWeb"/>
        <w:autoSpaceDE w:val="0"/>
        <w:autoSpaceDN w:val="0"/>
        <w:spacing w:before="40" w:beforeAutospacing="0" w:after="0" w:afterAutospacing="0" w:line="252" w:lineRule="auto"/>
        <w:ind w:firstLine="706"/>
        <w:jc w:val="both"/>
      </w:pPr>
      <w:r w:rsidRPr="00E83FFD">
        <w:t>c) Am hiểu hoạt động kinh doanh và quản trị nội bộ của Công ty; Có khả năng tổng hợp, sử dụng thành thạo tin học, và các thiết bị văn phòng</w:t>
      </w:r>
      <w:r w:rsidR="00F6393C" w:rsidRPr="00E83FFD">
        <w:t>;</w:t>
      </w:r>
    </w:p>
    <w:p w14:paraId="376A7C31" w14:textId="77777777" w:rsidR="00D14D3A" w:rsidRPr="00E83FFD" w:rsidRDefault="00D14D3A" w:rsidP="003C55D1">
      <w:pPr>
        <w:pStyle w:val="NormalWeb"/>
        <w:autoSpaceDE w:val="0"/>
        <w:autoSpaceDN w:val="0"/>
        <w:spacing w:before="40" w:beforeAutospacing="0" w:after="0" w:afterAutospacing="0" w:line="252" w:lineRule="auto"/>
        <w:ind w:firstLine="706"/>
        <w:jc w:val="both"/>
      </w:pPr>
      <w:r w:rsidRPr="00E83FFD">
        <w:t>d) Các tiêu chuẩn khác theo quy định của pháp luật, Điều lệ này và quyết định của Hội đồng quản trị.</w:t>
      </w:r>
    </w:p>
    <w:p w14:paraId="0B2B30AE" w14:textId="77777777" w:rsidR="00D14D3A" w:rsidRPr="00E83FFD" w:rsidRDefault="00D14D3A" w:rsidP="003C55D1">
      <w:pPr>
        <w:pStyle w:val="NormalWeb"/>
        <w:autoSpaceDE w:val="0"/>
        <w:autoSpaceDN w:val="0"/>
        <w:spacing w:before="40" w:beforeAutospacing="0" w:after="0" w:afterAutospacing="0" w:line="252" w:lineRule="auto"/>
        <w:ind w:firstLine="706"/>
        <w:jc w:val="both"/>
      </w:pPr>
      <w:r w:rsidRPr="00E83FFD">
        <w:t xml:space="preserve">3. Hội đồng quản trị có thể bãi nhiệm Người phụ trách quản trị Công ty khi cần nhưng không trái với các quy định pháp luật hiện hành về lao động. </w:t>
      </w:r>
    </w:p>
    <w:p w14:paraId="12F744A0" w14:textId="77777777" w:rsidR="00D14D3A" w:rsidRPr="00E83FFD" w:rsidRDefault="00D14D3A" w:rsidP="003C55D1">
      <w:pPr>
        <w:pStyle w:val="NormalWeb"/>
        <w:autoSpaceDE w:val="0"/>
        <w:autoSpaceDN w:val="0"/>
        <w:spacing w:before="40" w:beforeAutospacing="0" w:after="0" w:afterAutospacing="0" w:line="252" w:lineRule="auto"/>
        <w:ind w:firstLine="706"/>
        <w:jc w:val="both"/>
      </w:pPr>
      <w:r w:rsidRPr="00E83FFD">
        <w:t>4. Người phụ trách quản trị Công ty có các quyền và nghĩa vụ sau:</w:t>
      </w:r>
    </w:p>
    <w:p w14:paraId="3310778E" w14:textId="77777777" w:rsidR="00D14D3A" w:rsidRPr="00E83FFD" w:rsidRDefault="00D14D3A" w:rsidP="003C55D1">
      <w:pPr>
        <w:pStyle w:val="NormalWeb"/>
        <w:autoSpaceDE w:val="0"/>
        <w:autoSpaceDN w:val="0"/>
        <w:spacing w:before="40" w:beforeAutospacing="0" w:after="0" w:afterAutospacing="0" w:line="252" w:lineRule="auto"/>
        <w:ind w:firstLine="706"/>
        <w:jc w:val="both"/>
      </w:pPr>
      <w:r w:rsidRPr="00E83FFD">
        <w:t>a) Tư vấn Hội đồng quản trị trong việc tổ chức họp Đại hội đồng cổ đông theo quy định và các công việc liên quan giữa Công ty và cổ đông;</w:t>
      </w:r>
    </w:p>
    <w:p w14:paraId="19C75CBA" w14:textId="77777777" w:rsidR="00D14D3A" w:rsidRPr="00E83FFD" w:rsidRDefault="00D14D3A" w:rsidP="003C55D1">
      <w:pPr>
        <w:pStyle w:val="NormalWeb"/>
        <w:autoSpaceDE w:val="0"/>
        <w:autoSpaceDN w:val="0"/>
        <w:spacing w:before="40" w:beforeAutospacing="0" w:after="0" w:afterAutospacing="0" w:line="252" w:lineRule="auto"/>
        <w:ind w:firstLine="706"/>
        <w:jc w:val="both"/>
      </w:pPr>
      <w:r w:rsidRPr="00E83FFD">
        <w:t>b) Chuẩn bị các cuộc họp Hội đồng quản trị, Ban kiểm soát và Đại hội đồng cổ đông theo yêu cầu của Hội đồng quản trị hoặc Ban kiểm soát;</w:t>
      </w:r>
    </w:p>
    <w:p w14:paraId="103D12C1" w14:textId="77777777" w:rsidR="00D14D3A" w:rsidRPr="00E83FFD" w:rsidRDefault="00D14D3A" w:rsidP="003C55D1">
      <w:pPr>
        <w:pStyle w:val="NormalWeb"/>
        <w:autoSpaceDE w:val="0"/>
        <w:autoSpaceDN w:val="0"/>
        <w:spacing w:before="40" w:beforeAutospacing="0" w:after="0" w:afterAutospacing="0" w:line="252" w:lineRule="auto"/>
        <w:ind w:firstLine="706"/>
        <w:jc w:val="both"/>
      </w:pPr>
      <w:r w:rsidRPr="00E83FFD">
        <w:t>c) Tư vấn về thủ tục của các cuộc họp;</w:t>
      </w:r>
    </w:p>
    <w:p w14:paraId="12053F06" w14:textId="77777777" w:rsidR="00D14D3A" w:rsidRPr="00E83FFD" w:rsidRDefault="00D14D3A" w:rsidP="003C55D1">
      <w:pPr>
        <w:pStyle w:val="NormalWeb"/>
        <w:autoSpaceDE w:val="0"/>
        <w:autoSpaceDN w:val="0"/>
        <w:spacing w:before="40" w:beforeAutospacing="0" w:after="0" w:afterAutospacing="0" w:line="252" w:lineRule="auto"/>
        <w:ind w:firstLine="706"/>
        <w:jc w:val="both"/>
      </w:pPr>
      <w:r w:rsidRPr="00E83FFD">
        <w:t>d) Tham dự các cuộc họp;</w:t>
      </w:r>
    </w:p>
    <w:p w14:paraId="6E4F728A" w14:textId="77777777" w:rsidR="00D14D3A" w:rsidRPr="00E83FFD" w:rsidRDefault="003C55D1" w:rsidP="003C55D1">
      <w:pPr>
        <w:pStyle w:val="NormalWeb"/>
        <w:autoSpaceDE w:val="0"/>
        <w:autoSpaceDN w:val="0"/>
        <w:spacing w:before="40" w:beforeAutospacing="0" w:after="0" w:afterAutospacing="0" w:line="252" w:lineRule="auto"/>
        <w:ind w:firstLine="706"/>
        <w:jc w:val="both"/>
      </w:pPr>
      <w:r w:rsidRPr="00E83FFD">
        <w:t>đ</w:t>
      </w:r>
      <w:r w:rsidR="00D14D3A" w:rsidRPr="00E83FFD">
        <w:t>) Tư vấn thủ tục lập các nghị quyết của Hội đồng quản trị phù hợp với quy định của pháp luật;</w:t>
      </w:r>
    </w:p>
    <w:p w14:paraId="78E9FC29" w14:textId="5053F51C" w:rsidR="00D14D3A" w:rsidRPr="00E83FFD" w:rsidRDefault="003C55D1" w:rsidP="003C55D1">
      <w:pPr>
        <w:pStyle w:val="NormalWeb"/>
        <w:autoSpaceDE w:val="0"/>
        <w:autoSpaceDN w:val="0"/>
        <w:spacing w:before="40" w:beforeAutospacing="0" w:after="0" w:afterAutospacing="0" w:line="252" w:lineRule="auto"/>
        <w:ind w:firstLine="706"/>
        <w:jc w:val="both"/>
      </w:pPr>
      <w:r w:rsidRPr="00E83FFD">
        <w:t>e</w:t>
      </w:r>
      <w:r w:rsidR="00D14D3A" w:rsidRPr="00E83FFD">
        <w:t>) Cung cấp các thông tin tài chính, bản sao biên bản họp Hội đồng quản trị và các thông tin khác cho thành viên của Hội đồng quản trị và Kiểm soát viên;</w:t>
      </w:r>
      <w:r w:rsidR="00F6393C" w:rsidRPr="00E83FFD">
        <w:t xml:space="preserve"> </w:t>
      </w:r>
      <w:r w:rsidR="003C48BB" w:rsidRPr="00E83FFD">
        <w:rPr>
          <w:rStyle w:val="Vnbnnidung"/>
          <w:sz w:val="24"/>
          <w:szCs w:val="24"/>
          <w:lang w:eastAsia="vi-VN"/>
        </w:rPr>
        <w:t>thành viên Ban kiểm soát</w:t>
      </w:r>
      <w:r w:rsidR="00F6393C" w:rsidRPr="00E83FFD">
        <w:rPr>
          <w:rStyle w:val="Vnbnnidung"/>
          <w:sz w:val="24"/>
          <w:szCs w:val="24"/>
          <w:lang w:eastAsia="vi-VN"/>
        </w:rPr>
        <w:t xml:space="preserve">; </w:t>
      </w:r>
    </w:p>
    <w:p w14:paraId="437B9D9E" w14:textId="59E13686" w:rsidR="00D14D3A" w:rsidRPr="00E83FFD" w:rsidRDefault="00D14D3A" w:rsidP="003C55D1">
      <w:pPr>
        <w:pStyle w:val="NormalWeb"/>
        <w:tabs>
          <w:tab w:val="left" w:pos="1843"/>
        </w:tabs>
        <w:autoSpaceDE w:val="0"/>
        <w:autoSpaceDN w:val="0"/>
        <w:spacing w:before="40" w:beforeAutospacing="0" w:after="0" w:afterAutospacing="0" w:line="252" w:lineRule="auto"/>
        <w:ind w:firstLine="706"/>
        <w:jc w:val="both"/>
      </w:pPr>
      <w:r w:rsidRPr="00E83FFD">
        <w:t>g) Giám sát và báo cáo Hội đồng quản trị, Ban kiểm soát</w:t>
      </w:r>
      <w:r w:rsidRPr="00E83FFD">
        <w:rPr>
          <w:strike/>
        </w:rPr>
        <w:t xml:space="preserve"> </w:t>
      </w:r>
      <w:r w:rsidRPr="00E83FFD">
        <w:t>về hoạt động công bố thông tin của Công ty</w:t>
      </w:r>
      <w:r w:rsidR="00F6393C" w:rsidRPr="00E83FFD">
        <w:t>;</w:t>
      </w:r>
    </w:p>
    <w:p w14:paraId="785A7F73" w14:textId="77777777" w:rsidR="00D14D3A" w:rsidRPr="00E83FFD" w:rsidRDefault="00D14D3A" w:rsidP="003C55D1">
      <w:pPr>
        <w:pStyle w:val="NormalWeb"/>
        <w:autoSpaceDE w:val="0"/>
        <w:autoSpaceDN w:val="0"/>
        <w:spacing w:before="40" w:beforeAutospacing="0" w:after="0" w:afterAutospacing="0" w:line="252" w:lineRule="auto"/>
        <w:ind w:firstLine="706"/>
        <w:jc w:val="both"/>
      </w:pPr>
      <w:r w:rsidRPr="00E83FFD">
        <w:lastRenderedPageBreak/>
        <w:t>h) Bảo mật thông tin theo các quy định của pháp luật và Điều lệ công ty;</w:t>
      </w:r>
    </w:p>
    <w:p w14:paraId="42D862CD" w14:textId="2FF58866" w:rsidR="00D14D3A" w:rsidRPr="00E83FFD" w:rsidRDefault="00D14D3A" w:rsidP="003C55D1">
      <w:pPr>
        <w:pStyle w:val="NormalWeb"/>
        <w:autoSpaceDE w:val="0"/>
        <w:autoSpaceDN w:val="0"/>
        <w:spacing w:before="40" w:beforeAutospacing="0" w:after="0" w:afterAutospacing="0" w:line="252" w:lineRule="auto"/>
        <w:ind w:firstLine="706"/>
        <w:jc w:val="both"/>
      </w:pPr>
      <w:r w:rsidRPr="00E83FFD">
        <w:t>i) Được hưởng thù lao (phụ cấp) theo Quy chế quản lý nội bộ của Công ty và/hoặc theo quyết định của Hội đồng quản trị</w:t>
      </w:r>
      <w:r w:rsidR="00F6393C" w:rsidRPr="00E83FFD">
        <w:t>;</w:t>
      </w:r>
    </w:p>
    <w:p w14:paraId="02532E6A" w14:textId="797E8319" w:rsidR="00D14D3A" w:rsidRPr="00E83FFD" w:rsidRDefault="00D14D3A" w:rsidP="003C55D1">
      <w:pPr>
        <w:pStyle w:val="NormalWeb"/>
        <w:autoSpaceDE w:val="0"/>
        <w:autoSpaceDN w:val="0"/>
        <w:spacing w:before="40" w:beforeAutospacing="0" w:after="0" w:afterAutospacing="0" w:line="252" w:lineRule="auto"/>
        <w:ind w:firstLine="706"/>
        <w:jc w:val="both"/>
      </w:pPr>
      <w:r w:rsidRPr="00E83FFD">
        <w:t xml:space="preserve">k) Các quyền và nghĩa vụ khác theo quy định của pháp luật và Điều lệ </w:t>
      </w:r>
      <w:r w:rsidR="00F6393C" w:rsidRPr="00E83FFD">
        <w:t>này</w:t>
      </w:r>
      <w:r w:rsidRPr="00E83FFD">
        <w:t>.</w:t>
      </w:r>
    </w:p>
    <w:p w14:paraId="4C28471D" w14:textId="77777777" w:rsidR="001B78F4" w:rsidRPr="00E83FFD" w:rsidRDefault="001B78F4" w:rsidP="003C55D1">
      <w:pPr>
        <w:pStyle w:val="NormalWeb"/>
        <w:autoSpaceDE w:val="0"/>
        <w:autoSpaceDN w:val="0"/>
        <w:spacing w:before="40" w:beforeAutospacing="0" w:after="0" w:afterAutospacing="0" w:line="252" w:lineRule="auto"/>
        <w:ind w:firstLine="706"/>
        <w:jc w:val="both"/>
      </w:pPr>
    </w:p>
    <w:p w14:paraId="403CFCA1" w14:textId="77777777" w:rsidR="00D14D3A" w:rsidRPr="00E83FFD" w:rsidRDefault="00697DFE" w:rsidP="00917EAC">
      <w:pPr>
        <w:pStyle w:val="Heading1"/>
        <w:rPr>
          <w:sz w:val="24"/>
          <w:szCs w:val="24"/>
        </w:rPr>
      </w:pPr>
      <w:bookmarkStart w:id="225" w:name="_Toc151736077"/>
      <w:r w:rsidRPr="00E83FFD">
        <w:rPr>
          <w:sz w:val="24"/>
          <w:szCs w:val="24"/>
        </w:rPr>
        <w:t>CHƯƠNG VIII</w:t>
      </w:r>
      <w:bookmarkEnd w:id="225"/>
    </w:p>
    <w:p w14:paraId="7EB475D7" w14:textId="5BF2F39B" w:rsidR="00D14D3A" w:rsidRPr="00E83FFD" w:rsidRDefault="00D14D3A" w:rsidP="00917EAC">
      <w:pPr>
        <w:pStyle w:val="Heading1"/>
      </w:pPr>
      <w:bookmarkStart w:id="226" w:name="_Toc151736078"/>
      <w:r w:rsidRPr="00E83FFD">
        <w:rPr>
          <w:sz w:val="24"/>
          <w:szCs w:val="24"/>
        </w:rPr>
        <w:t>GIÁM ĐỐC</w:t>
      </w:r>
      <w:r w:rsidR="00CA11E6" w:rsidRPr="00E83FFD">
        <w:rPr>
          <w:sz w:val="24"/>
          <w:szCs w:val="24"/>
          <w:lang w:val="en-US"/>
        </w:rPr>
        <w:t xml:space="preserve"> CÔNG TY</w:t>
      </w:r>
      <w:r w:rsidRPr="00E83FFD">
        <w:rPr>
          <w:sz w:val="24"/>
          <w:szCs w:val="24"/>
        </w:rPr>
        <w:t xml:space="preserve"> VÀ NGƯỜI ĐIỀU HÀNH KHÁC CỦA CÔNG TY</w:t>
      </w:r>
      <w:bookmarkEnd w:id="226"/>
    </w:p>
    <w:p w14:paraId="6C19B2A3" w14:textId="5AC3927F" w:rsidR="00D14D3A" w:rsidRPr="00E83FFD" w:rsidRDefault="00C02202" w:rsidP="00917EAC">
      <w:pPr>
        <w:pStyle w:val="Heading2"/>
      </w:pPr>
      <w:bookmarkStart w:id="227" w:name="27"/>
      <w:bookmarkStart w:id="228" w:name="_Toc527019010"/>
      <w:bookmarkStart w:id="229" w:name="_Toc151736079"/>
      <w:bookmarkEnd w:id="227"/>
      <w:r w:rsidRPr="00E83FFD">
        <w:t>Điều 3</w:t>
      </w:r>
      <w:r w:rsidR="0033661A" w:rsidRPr="00E83FFD">
        <w:rPr>
          <w:lang w:val="en-US"/>
        </w:rPr>
        <w:t>3</w:t>
      </w:r>
      <w:r w:rsidRPr="00E83FFD">
        <w:t xml:space="preserve">. </w:t>
      </w:r>
      <w:r w:rsidR="00BB73BF" w:rsidRPr="00E83FFD">
        <w:t xml:space="preserve"> </w:t>
      </w:r>
      <w:r w:rsidR="00D14D3A" w:rsidRPr="00E83FFD">
        <w:t>Tổ chức bộ máy quản lý</w:t>
      </w:r>
      <w:bookmarkEnd w:id="228"/>
      <w:bookmarkEnd w:id="229"/>
      <w:r w:rsidR="00D14D3A" w:rsidRPr="00E83FFD">
        <w:t xml:space="preserve"> </w:t>
      </w:r>
    </w:p>
    <w:p w14:paraId="30E70908" w14:textId="1977D65F" w:rsidR="00D14D3A" w:rsidRPr="00E83FFD" w:rsidRDefault="00D14D3A" w:rsidP="00930A33">
      <w:pPr>
        <w:spacing w:before="60" w:after="60" w:line="252" w:lineRule="auto"/>
        <w:ind w:firstLine="720"/>
        <w:jc w:val="both"/>
        <w:rPr>
          <w:rFonts w:ascii="Times New Roman" w:hAnsi="Times New Roman"/>
          <w:sz w:val="24"/>
          <w:szCs w:val="24"/>
        </w:rPr>
      </w:pPr>
      <w:r w:rsidRPr="00E83FFD">
        <w:rPr>
          <w:rFonts w:ascii="Times New Roman" w:hAnsi="Times New Roman"/>
          <w:sz w:val="24"/>
          <w:szCs w:val="24"/>
        </w:rPr>
        <w:t xml:space="preserve">Công ty thiết lập và ban hành hệ thống quản lý đảm bảo bộ máy quản lý chịu trách nhiệm trước </w:t>
      </w:r>
      <w:r w:rsidR="009A0C9A" w:rsidRPr="00E83FFD">
        <w:rPr>
          <w:rFonts w:ascii="Times New Roman" w:hAnsi="Times New Roman"/>
          <w:sz w:val="24"/>
          <w:szCs w:val="24"/>
        </w:rPr>
        <w:t>Hội đồng quản trị</w:t>
      </w:r>
      <w:r w:rsidRPr="00E83FFD">
        <w:rPr>
          <w:rFonts w:ascii="Times New Roman" w:hAnsi="Times New Roman"/>
          <w:sz w:val="24"/>
          <w:szCs w:val="24"/>
        </w:rPr>
        <w:t xml:space="preserve"> và chịu sự giảm sát, chỉ đạo của </w:t>
      </w:r>
      <w:r w:rsidR="009A0C9A" w:rsidRPr="00E83FFD">
        <w:rPr>
          <w:rFonts w:ascii="Times New Roman" w:hAnsi="Times New Roman"/>
          <w:sz w:val="24"/>
          <w:szCs w:val="24"/>
        </w:rPr>
        <w:t>Hội đồng quản trị</w:t>
      </w:r>
      <w:r w:rsidRPr="00E83FFD">
        <w:rPr>
          <w:rFonts w:ascii="Times New Roman" w:hAnsi="Times New Roman"/>
          <w:sz w:val="24"/>
          <w:szCs w:val="24"/>
        </w:rPr>
        <w:t xml:space="preserve"> trong công việc kinh doanh hàng ngày của Công ty. Công ty có Giám đốc, </w:t>
      </w:r>
      <w:r w:rsidR="001B0F5F" w:rsidRPr="00E83FFD">
        <w:rPr>
          <w:rFonts w:ascii="Times New Roman" w:hAnsi="Times New Roman"/>
          <w:sz w:val="24"/>
          <w:szCs w:val="24"/>
        </w:rPr>
        <w:t>các</w:t>
      </w:r>
      <w:r w:rsidRPr="00E83FFD">
        <w:rPr>
          <w:rFonts w:ascii="Times New Roman" w:hAnsi="Times New Roman"/>
          <w:sz w:val="24"/>
          <w:szCs w:val="24"/>
        </w:rPr>
        <w:t xml:space="preserve"> Phó giám đốc, một Kế toán trưởng và các chức danh điều hành khác do </w:t>
      </w:r>
      <w:r w:rsidR="009A0C9A" w:rsidRPr="00E83FFD">
        <w:rPr>
          <w:rFonts w:ascii="Times New Roman" w:hAnsi="Times New Roman"/>
          <w:sz w:val="24"/>
          <w:szCs w:val="24"/>
        </w:rPr>
        <w:t>Hội đồng quản trị</w:t>
      </w:r>
      <w:r w:rsidRPr="00E83FFD">
        <w:rPr>
          <w:rFonts w:ascii="Times New Roman" w:hAnsi="Times New Roman"/>
          <w:sz w:val="24"/>
          <w:szCs w:val="24"/>
        </w:rPr>
        <w:t xml:space="preserve"> bổ nhiệm, miễn nhiệm theo Quy chế quản lý của Công ty. Việc bổ nhiệm, miễn nhiệm các chức danh nêu trên phải được thực hiện bằng nghị quyết </w:t>
      </w:r>
      <w:r w:rsidR="009A0C9A" w:rsidRPr="00E83FFD">
        <w:rPr>
          <w:rFonts w:ascii="Times New Roman" w:hAnsi="Times New Roman"/>
          <w:sz w:val="24"/>
          <w:szCs w:val="24"/>
        </w:rPr>
        <w:t>Hội đồng quản trị</w:t>
      </w:r>
      <w:r w:rsidRPr="00E83FFD">
        <w:rPr>
          <w:rFonts w:ascii="Times New Roman" w:hAnsi="Times New Roman"/>
          <w:sz w:val="24"/>
          <w:szCs w:val="24"/>
        </w:rPr>
        <w:t xml:space="preserve"> được thông qua một cách hợp thức. Giám đốc và các Phó giám đốc Công ty có thể đồng thời cùng là thành viên </w:t>
      </w:r>
      <w:r w:rsidR="009A0C9A" w:rsidRPr="00E83FFD">
        <w:rPr>
          <w:rFonts w:ascii="Times New Roman" w:hAnsi="Times New Roman"/>
          <w:sz w:val="24"/>
          <w:szCs w:val="24"/>
        </w:rPr>
        <w:t>Hội đồng quản trị</w:t>
      </w:r>
      <w:r w:rsidRPr="00E83FFD">
        <w:rPr>
          <w:rFonts w:ascii="Times New Roman" w:hAnsi="Times New Roman"/>
          <w:sz w:val="24"/>
          <w:szCs w:val="24"/>
        </w:rPr>
        <w:t>.</w:t>
      </w:r>
    </w:p>
    <w:p w14:paraId="2A524E73" w14:textId="04E02579" w:rsidR="00D14D3A" w:rsidRPr="00E83FFD" w:rsidRDefault="00C02202" w:rsidP="00917EAC">
      <w:pPr>
        <w:pStyle w:val="Heading2"/>
      </w:pPr>
      <w:bookmarkStart w:id="230" w:name="28"/>
      <w:bookmarkStart w:id="231" w:name="_Toc527019011"/>
      <w:bookmarkStart w:id="232" w:name="_Toc151736080"/>
      <w:bookmarkEnd w:id="230"/>
      <w:r w:rsidRPr="00E83FFD">
        <w:t>Điều 3</w:t>
      </w:r>
      <w:r w:rsidR="009464D2" w:rsidRPr="00E83FFD">
        <w:rPr>
          <w:lang w:val="en-US"/>
        </w:rPr>
        <w:t>4</w:t>
      </w:r>
      <w:r w:rsidRPr="00E83FFD">
        <w:t xml:space="preserve">. </w:t>
      </w:r>
      <w:r w:rsidR="00BB73BF" w:rsidRPr="00E83FFD">
        <w:t xml:space="preserve"> </w:t>
      </w:r>
      <w:r w:rsidR="00D14D3A" w:rsidRPr="00E83FFD">
        <w:t>Người điều hành Công ty</w:t>
      </w:r>
      <w:bookmarkEnd w:id="231"/>
      <w:bookmarkEnd w:id="232"/>
    </w:p>
    <w:p w14:paraId="329863C0" w14:textId="77777777" w:rsidR="00D14D3A" w:rsidRPr="00E83FFD" w:rsidRDefault="00D14D3A" w:rsidP="00930A33">
      <w:pPr>
        <w:pStyle w:val="NormalWeb"/>
        <w:spacing w:before="60" w:beforeAutospacing="0" w:after="60" w:afterAutospacing="0" w:line="252" w:lineRule="auto"/>
        <w:ind w:firstLine="720"/>
        <w:jc w:val="both"/>
      </w:pPr>
      <w:r w:rsidRPr="00E83FFD">
        <w:t xml:space="preserve">1. </w:t>
      </w:r>
      <w:r w:rsidRPr="00E83FFD">
        <w:rPr>
          <w:rFonts w:eastAsia="Calibri"/>
        </w:rPr>
        <w:t>Theo đề nghị của Giám đốc và được sự chấp thuận của Hội đồng quản trị, Công ty được quyền tuyển dụng, sử dụng cán bộ điều hành khác với số lượng và tiêu chuẩn phù hợp với cơ cấu và cơ chế quản lý công ty do Hội đồng quản trị quy định. Cán bộ điều hành Công ty phải có sự mẫn cán cần thiết để các hoạt động và tổ chức của Công ty đạt được các mục tiêu đề ra</w:t>
      </w:r>
      <w:r w:rsidRPr="00E83FFD">
        <w:t>.</w:t>
      </w:r>
    </w:p>
    <w:p w14:paraId="1B378BA7" w14:textId="17F616F9" w:rsidR="00D14D3A" w:rsidRPr="00E83FFD" w:rsidRDefault="00D14D3A" w:rsidP="00930A33">
      <w:pPr>
        <w:pStyle w:val="NormalWeb"/>
        <w:spacing w:before="60" w:beforeAutospacing="0" w:after="60" w:afterAutospacing="0" w:line="252" w:lineRule="auto"/>
        <w:ind w:firstLine="720"/>
        <w:jc w:val="both"/>
        <w:rPr>
          <w:rFonts w:eastAsia="Calibri"/>
        </w:rPr>
      </w:pPr>
      <w:r w:rsidRPr="00E83FFD">
        <w:t xml:space="preserve">2. </w:t>
      </w:r>
      <w:r w:rsidRPr="00E83FFD">
        <w:rPr>
          <w:rFonts w:eastAsia="Calibri"/>
        </w:rPr>
        <w:t>Mức lương, tiền thù lao, lợi ích và các chế độ chính sách khác đối với Giám đốc Công ty sẽ do Hội đồng quản trị quyết định</w:t>
      </w:r>
      <w:r w:rsidR="001B0F5F" w:rsidRPr="00E83FFD">
        <w:rPr>
          <w:rFonts w:eastAsia="Calibri"/>
        </w:rPr>
        <w:t>.</w:t>
      </w:r>
      <w:r w:rsidRPr="00E83FFD">
        <w:rPr>
          <w:rFonts w:eastAsia="Calibri"/>
        </w:rPr>
        <w:t xml:space="preserve"> </w:t>
      </w:r>
    </w:p>
    <w:p w14:paraId="3CF54369" w14:textId="2567B3D5" w:rsidR="00D14D3A" w:rsidRPr="00E83FFD" w:rsidRDefault="00D14D3A" w:rsidP="003B7642">
      <w:pPr>
        <w:spacing w:before="60" w:after="60" w:line="252" w:lineRule="auto"/>
        <w:ind w:firstLine="720"/>
        <w:jc w:val="both"/>
        <w:rPr>
          <w:rFonts w:ascii="Times New Roman" w:hAnsi="Times New Roman"/>
          <w:sz w:val="24"/>
          <w:szCs w:val="24"/>
        </w:rPr>
      </w:pPr>
      <w:r w:rsidRPr="00E83FFD">
        <w:rPr>
          <w:rFonts w:ascii="Times New Roman" w:eastAsia="Times New Roman" w:hAnsi="Times New Roman"/>
          <w:spacing w:val="-8"/>
          <w:sz w:val="24"/>
          <w:szCs w:val="24"/>
        </w:rPr>
        <w:t xml:space="preserve">3. </w:t>
      </w:r>
      <w:r w:rsidRPr="00E83FFD">
        <w:rPr>
          <w:rFonts w:ascii="Times New Roman" w:hAnsi="Times New Roman"/>
          <w:sz w:val="24"/>
          <w:szCs w:val="24"/>
        </w:rPr>
        <w:t xml:space="preserve">Mức lương, tiền thù lao, lợi ích và các điều khoản khác trong hợp đồng lao động đối với cán bộ điều hành khác sẽ do </w:t>
      </w:r>
      <w:r w:rsidR="009A0C9A" w:rsidRPr="00E83FFD">
        <w:rPr>
          <w:rFonts w:ascii="Times New Roman" w:hAnsi="Times New Roman"/>
          <w:sz w:val="24"/>
          <w:szCs w:val="24"/>
        </w:rPr>
        <w:t>Hội đồng quản trị</w:t>
      </w:r>
      <w:r w:rsidRPr="00E83FFD">
        <w:rPr>
          <w:rFonts w:ascii="Times New Roman" w:hAnsi="Times New Roman"/>
          <w:sz w:val="24"/>
          <w:szCs w:val="24"/>
        </w:rPr>
        <w:t xml:space="preserve"> quyết định trên cơ sở đề xuất của Giám đốc.</w:t>
      </w:r>
    </w:p>
    <w:p w14:paraId="2827E066" w14:textId="77777777" w:rsidR="00D14D3A" w:rsidRPr="00E83FFD" w:rsidRDefault="00D14D3A" w:rsidP="00930A33">
      <w:pPr>
        <w:pStyle w:val="NormalWeb"/>
        <w:spacing w:before="60" w:beforeAutospacing="0" w:after="60" w:afterAutospacing="0" w:line="252" w:lineRule="auto"/>
        <w:ind w:firstLine="720"/>
        <w:jc w:val="both"/>
      </w:pPr>
      <w:r w:rsidRPr="00E83FFD">
        <w:t>4. Tiền lương của Giám đốc và cán bộ điều hành khác của Công ty được tính vào chi phí kinh doanh của Công ty theo quy định của pháp luật về thuế thu nhập doanh nghiệp và phải được thể hiện thành mục riêng trong báo cáo tài chính hàng năm của Công ty, phải báo cáo Đại hội đồng cổ đông thường niên.</w:t>
      </w:r>
    </w:p>
    <w:p w14:paraId="1CD866F3" w14:textId="43673C20" w:rsidR="003B7642" w:rsidRPr="00E83FFD" w:rsidRDefault="003B7642" w:rsidP="00917EAC">
      <w:pPr>
        <w:pStyle w:val="Heading2"/>
      </w:pPr>
      <w:bookmarkStart w:id="233" w:name="29"/>
      <w:bookmarkStart w:id="234" w:name="_Toc527019012"/>
      <w:bookmarkStart w:id="235" w:name="_Toc151736081"/>
      <w:bookmarkStart w:id="236" w:name="_Toc527019013"/>
      <w:bookmarkEnd w:id="233"/>
      <w:r w:rsidRPr="00E83FFD">
        <w:t>Điều 3</w:t>
      </w:r>
      <w:r w:rsidR="009464D2" w:rsidRPr="00E83FFD">
        <w:rPr>
          <w:lang w:val="en-US"/>
        </w:rPr>
        <w:t>5</w:t>
      </w:r>
      <w:r w:rsidRPr="00E83FFD">
        <w:t>. Bổ nhiệm, bãi miễn, nhiệm vụ và quyền hạn của Giám đốc</w:t>
      </w:r>
      <w:bookmarkEnd w:id="234"/>
      <w:bookmarkEnd w:id="235"/>
    </w:p>
    <w:p w14:paraId="394DCE4A" w14:textId="1C5FD24F" w:rsidR="009464D2" w:rsidRPr="00E83FFD" w:rsidRDefault="00D14D3A" w:rsidP="006421BF">
      <w:pPr>
        <w:pStyle w:val="NormalWeb"/>
        <w:spacing w:before="60" w:beforeAutospacing="0" w:after="60" w:afterAutospacing="0" w:line="252" w:lineRule="auto"/>
        <w:ind w:firstLine="720"/>
        <w:jc w:val="both"/>
        <w:rPr>
          <w:lang w:val="en-US"/>
        </w:rPr>
      </w:pPr>
      <w:r w:rsidRPr="00E83FFD">
        <w:t xml:space="preserve">1. </w:t>
      </w:r>
      <w:bookmarkEnd w:id="236"/>
      <w:r w:rsidR="009464D2" w:rsidRPr="00E83FFD">
        <w:rPr>
          <w:lang w:val="en-US"/>
        </w:rPr>
        <w:t>Bổ nhiệm:</w:t>
      </w:r>
    </w:p>
    <w:p w14:paraId="49B91A75" w14:textId="5D3E479A" w:rsidR="00D14D3A" w:rsidRPr="00E83FFD" w:rsidRDefault="009A0C9A" w:rsidP="006421BF">
      <w:pPr>
        <w:pStyle w:val="NormalWeb"/>
        <w:spacing w:before="60" w:beforeAutospacing="0" w:after="60" w:afterAutospacing="0" w:line="252" w:lineRule="auto"/>
        <w:ind w:firstLine="720"/>
        <w:jc w:val="both"/>
      </w:pPr>
      <w:r w:rsidRPr="00E83FFD">
        <w:t>Hội đồng quản trị</w:t>
      </w:r>
      <w:r w:rsidR="00D14D3A" w:rsidRPr="00E83FFD">
        <w:t xml:space="preserve"> bổ nhiệm một thành viên trong Hội đồng hoặc một người khác làm Giám đốc Công ty và sẽ ký hợp đồng quy định mức lương, thù lao, lợi ích và các điều khoản khác liên quan. Thông tin về tiền lương, thù lao, và lợi ích khác của Giám đốc Công ty phải được báo cáo tại Đại hội đồng cổ đông thường niên và được nêu trong báo cáo thường niên của Công ty.</w:t>
      </w:r>
    </w:p>
    <w:p w14:paraId="573A1362" w14:textId="2AC6B0C6" w:rsidR="009464D2" w:rsidRPr="00E83FFD" w:rsidRDefault="00D14D3A" w:rsidP="006421BF">
      <w:pPr>
        <w:pStyle w:val="NormalWeb"/>
        <w:spacing w:before="60" w:beforeAutospacing="0" w:after="60" w:afterAutospacing="0" w:line="252" w:lineRule="auto"/>
        <w:ind w:firstLine="720"/>
        <w:jc w:val="both"/>
        <w:rPr>
          <w:lang w:val="en-US"/>
        </w:rPr>
      </w:pPr>
      <w:bookmarkStart w:id="237" w:name="_Toc527019014"/>
      <w:r w:rsidRPr="00E83FFD">
        <w:t xml:space="preserve">2. </w:t>
      </w:r>
      <w:bookmarkEnd w:id="237"/>
      <w:r w:rsidR="009464D2" w:rsidRPr="00E83FFD">
        <w:rPr>
          <w:lang w:val="en-US"/>
        </w:rPr>
        <w:t>Nhiệm kỳ:</w:t>
      </w:r>
    </w:p>
    <w:p w14:paraId="68878204" w14:textId="4E5969BB" w:rsidR="00D14D3A" w:rsidRPr="00E83FFD" w:rsidRDefault="00D14D3A" w:rsidP="006421BF">
      <w:pPr>
        <w:pStyle w:val="NormalWeb"/>
        <w:spacing w:before="60" w:beforeAutospacing="0" w:after="60" w:afterAutospacing="0" w:line="252" w:lineRule="auto"/>
        <w:ind w:firstLine="720"/>
        <w:jc w:val="both"/>
      </w:pPr>
      <w:r w:rsidRPr="00E83FFD">
        <w:t xml:space="preserve">Nhiệm kỳ của Giám đốc </w:t>
      </w:r>
      <w:r w:rsidR="001B0F5F" w:rsidRPr="00E83FFD">
        <w:t>không quá năm (</w:t>
      </w:r>
      <w:r w:rsidRPr="00E83FFD">
        <w:t>05</w:t>
      </w:r>
      <w:r w:rsidR="001B0F5F" w:rsidRPr="00E83FFD">
        <w:t>)</w:t>
      </w:r>
      <w:r w:rsidRPr="00E83FFD">
        <w:t xml:space="preserve"> năm trừ khi </w:t>
      </w:r>
      <w:r w:rsidR="009A0C9A" w:rsidRPr="00E83FFD">
        <w:t>Hội đồng quản trị</w:t>
      </w:r>
      <w:r w:rsidRPr="00E83FFD">
        <w:t xml:space="preserve"> có quy định khác và có thể được tái bổ nhiệm. Việc bổ nhiệm có thể hết hiệu lực căn cứ vào các quy định tại Hợp đồng lao động (nếu có). </w:t>
      </w:r>
    </w:p>
    <w:p w14:paraId="3193D2E8" w14:textId="1AC12C21" w:rsidR="00D14D3A" w:rsidRPr="00E83FFD" w:rsidRDefault="00D14D3A" w:rsidP="006421BF">
      <w:pPr>
        <w:pStyle w:val="NormalWeb"/>
        <w:spacing w:before="60" w:beforeAutospacing="0" w:after="60" w:afterAutospacing="0" w:line="252" w:lineRule="auto"/>
        <w:ind w:firstLine="720"/>
        <w:jc w:val="both"/>
      </w:pPr>
      <w:bookmarkStart w:id="238" w:name="_Toc527019015"/>
      <w:r w:rsidRPr="00E83FFD">
        <w:t>3. Tiêu chuẩn</w:t>
      </w:r>
      <w:r w:rsidR="00275529" w:rsidRPr="00E83FFD">
        <w:t>:</w:t>
      </w:r>
      <w:bookmarkEnd w:id="238"/>
    </w:p>
    <w:p w14:paraId="0F0EE700" w14:textId="6EF86FB3" w:rsidR="00D14D3A" w:rsidRPr="00E83FFD" w:rsidRDefault="00D14D3A" w:rsidP="00930A33">
      <w:pPr>
        <w:pStyle w:val="NormalWeb"/>
        <w:spacing w:before="60" w:beforeAutospacing="0" w:after="60" w:afterAutospacing="0" w:line="252" w:lineRule="auto"/>
        <w:ind w:firstLine="720"/>
        <w:jc w:val="both"/>
      </w:pPr>
      <w:r w:rsidRPr="00E83FFD">
        <w:t xml:space="preserve">a) Giám đốc Công ty phải có tiêu chuẩn theo Điều </w:t>
      </w:r>
      <w:r w:rsidR="00F813AD" w:rsidRPr="00E83FFD">
        <w:rPr>
          <w:lang w:val="en-US"/>
        </w:rPr>
        <w:t>162</w:t>
      </w:r>
      <w:r w:rsidR="00F813AD" w:rsidRPr="00E83FFD">
        <w:t xml:space="preserve"> </w:t>
      </w:r>
      <w:r w:rsidRPr="00E83FFD">
        <w:t xml:space="preserve">Luật </w:t>
      </w:r>
      <w:r w:rsidR="001B0F5F" w:rsidRPr="00E83FFD">
        <w:t>D</w:t>
      </w:r>
      <w:r w:rsidRPr="00E83FFD">
        <w:t>oanh nghiệp và không được phép là những người bị pháp luật cấm giữ chức vụ này, tức là những người vị thành niên, người không đủ năng lực hành vi, người đã bị kết án tù, người đang thi hành hình phạt tù, nhân viên lực lượng vũ trang, các cán bộ công chức nhà nước và người đã bị phán quyết là đã làm cho Công ty mà họ từng lãnh đạo trước đây bị phá sản.</w:t>
      </w:r>
    </w:p>
    <w:p w14:paraId="49C0A0E0" w14:textId="77777777" w:rsidR="00D14D3A" w:rsidRPr="00E83FFD" w:rsidRDefault="00D14D3A" w:rsidP="00930A33">
      <w:pPr>
        <w:pStyle w:val="NormalWeb"/>
        <w:spacing w:before="60" w:beforeAutospacing="0" w:after="60" w:afterAutospacing="0" w:line="252" w:lineRule="auto"/>
        <w:ind w:firstLine="720"/>
        <w:jc w:val="both"/>
      </w:pPr>
      <w:r w:rsidRPr="00E83FFD">
        <w:lastRenderedPageBreak/>
        <w:t>b) Các tiêu chuẩn khác theo quy định của pháp luật.</w:t>
      </w:r>
      <w:bookmarkStart w:id="239" w:name="_Toc527019016"/>
    </w:p>
    <w:p w14:paraId="7DE87BDA" w14:textId="77777777" w:rsidR="00D14D3A" w:rsidRPr="00E83FFD" w:rsidRDefault="00D14D3A" w:rsidP="00930A33">
      <w:pPr>
        <w:pStyle w:val="NormalWeb"/>
        <w:spacing w:before="60" w:beforeAutospacing="0" w:after="60" w:afterAutospacing="0" w:line="252" w:lineRule="auto"/>
        <w:ind w:firstLine="720"/>
        <w:jc w:val="both"/>
      </w:pPr>
      <w:r w:rsidRPr="00E83FFD">
        <w:t>4. Quyền hạn và nhiệm vụ.</w:t>
      </w:r>
      <w:bookmarkEnd w:id="239"/>
    </w:p>
    <w:p w14:paraId="5AE4492A" w14:textId="5C1BC407" w:rsidR="00D14D3A" w:rsidRPr="00E83FFD" w:rsidRDefault="00D14D3A" w:rsidP="00930A33">
      <w:pPr>
        <w:pStyle w:val="NormalWeb"/>
        <w:spacing w:before="60" w:beforeAutospacing="0" w:after="60" w:afterAutospacing="0" w:line="252" w:lineRule="auto"/>
        <w:ind w:firstLine="720"/>
        <w:jc w:val="both"/>
      </w:pPr>
      <w:r w:rsidRPr="00E83FFD">
        <w:t xml:space="preserve">a) Thực hiện các nghị quyết, quyết định của </w:t>
      </w:r>
      <w:r w:rsidR="009A0C9A" w:rsidRPr="00E83FFD">
        <w:t>Hội đồng quản trị</w:t>
      </w:r>
      <w:r w:rsidRPr="00E83FFD">
        <w:t xml:space="preserve"> và Đại hội đồng cổ đông; tổ chức thực hiện kế hoạch kinh doanh và kế hoạch đầu tư của Công ty đã được </w:t>
      </w:r>
      <w:r w:rsidR="009A0C9A" w:rsidRPr="00E83FFD">
        <w:t>Hội đồng quản trị</w:t>
      </w:r>
      <w:r w:rsidRPr="00E83FFD">
        <w:t xml:space="preserve"> và Đại hội đồng cổ đông thông qua;</w:t>
      </w:r>
    </w:p>
    <w:p w14:paraId="02D7AA8D" w14:textId="303C36EE" w:rsidR="00D14D3A" w:rsidRPr="00E83FFD" w:rsidRDefault="00D14D3A" w:rsidP="00930A33">
      <w:pPr>
        <w:pStyle w:val="NormalWeb"/>
        <w:spacing w:before="60" w:beforeAutospacing="0" w:after="60" w:afterAutospacing="0" w:line="252" w:lineRule="auto"/>
        <w:ind w:firstLine="720"/>
        <w:jc w:val="both"/>
      </w:pPr>
      <w:r w:rsidRPr="00E83FFD">
        <w:t xml:space="preserve">b) Quyết định tất cả các vấn đề liên quan đến công việc kinh doanh hằng ngày của công ty thuộc thẩm quyền của Giám đốc hoặc không thuộc thẩm quyền của Hội đồng quản trị, thay mặt Công ty ký kết các hợp đồng và giao dịch tài chính và thương mại theo thẩm quyền hoặc các hợp đồng, giao dịch đã được </w:t>
      </w:r>
      <w:r w:rsidR="009A0C9A" w:rsidRPr="00E83FFD">
        <w:t>Hội đồng quản trị</w:t>
      </w:r>
      <w:r w:rsidRPr="00E83FFD">
        <w:t>, Đại hội đồng cổ đông thông qua theo quy định của Điều lệ này, tổ chức và điều hành hoạt động sản xuất kinh doanh thường nhật của Công ty theo những thông lệ quản lý tốt nhất;</w:t>
      </w:r>
    </w:p>
    <w:p w14:paraId="26B691FB" w14:textId="77777777" w:rsidR="00D14D3A" w:rsidRPr="00E83FFD" w:rsidRDefault="00D14D3A" w:rsidP="006421BF">
      <w:pPr>
        <w:pStyle w:val="NormalWeb"/>
        <w:spacing w:before="60" w:beforeAutospacing="0" w:after="60" w:afterAutospacing="0" w:line="252" w:lineRule="auto"/>
        <w:ind w:firstLine="720"/>
        <w:jc w:val="both"/>
      </w:pPr>
      <w:r w:rsidRPr="00E83FFD">
        <w:t xml:space="preserve">c) Đề nghị Hội đồng quản trị bổ nhiệm, miễn nhiệm, cách chức hoặc ký hợp đồng, chấm dứt hợp đồng, khen thưởng, kỷ luật, cho nghỉ chế độ, quyết định mức lương của Phó giám đốc, Kế toán trưởng Công ty, các cán bộ điều hành khác theo Quy chế quản lý của Công ty và cử, bãi miễn người đại diện quản lý phần vốn của Công ty đầu tư ở doanh nghiệp khác; </w:t>
      </w:r>
    </w:p>
    <w:p w14:paraId="450B0AD9" w14:textId="7B4FACC4" w:rsidR="00D14D3A" w:rsidRPr="00E83FFD" w:rsidRDefault="00D14D3A" w:rsidP="00930A33">
      <w:pPr>
        <w:pStyle w:val="NormalWeb"/>
        <w:spacing w:before="60" w:beforeAutospacing="0" w:after="60" w:afterAutospacing="0" w:line="252" w:lineRule="auto"/>
        <w:ind w:firstLine="720"/>
        <w:jc w:val="both"/>
      </w:pPr>
      <w:r w:rsidRPr="00E83FFD">
        <w:t xml:space="preserve">d) Quyết định bổ nhiệm, miễn nhiệm, cách chức, khen thưởng, kỷ luật, xếp lương, cho nghỉ chế độ đối với các chức danh cán bộ, nhân viên trong Công ty không thuộc diện phải trình </w:t>
      </w:r>
      <w:r w:rsidR="009A0C9A" w:rsidRPr="00E83FFD">
        <w:t>Hội đồng quản trị</w:t>
      </w:r>
      <w:r w:rsidRPr="00E83FFD">
        <w:t xml:space="preserve"> phê chuẩn (đối với những chức danh cần phải được sự thông qua của </w:t>
      </w:r>
      <w:r w:rsidR="009A0C9A" w:rsidRPr="00E83FFD">
        <w:t>Hội đồng quản trị</w:t>
      </w:r>
      <w:r w:rsidRPr="00E83FFD">
        <w:t xml:space="preserve"> thì chỉ được quyết định sau khi đã báo cáo và được </w:t>
      </w:r>
      <w:r w:rsidR="009A0C9A" w:rsidRPr="00E83FFD">
        <w:t>Hội đồng quản trị</w:t>
      </w:r>
      <w:r w:rsidRPr="00E83FFD">
        <w:t xml:space="preserve"> thông qua);</w:t>
      </w:r>
    </w:p>
    <w:p w14:paraId="53AC0E4F" w14:textId="77777777" w:rsidR="00D14D3A" w:rsidRPr="00E83FFD" w:rsidRDefault="004E627E" w:rsidP="00930A33">
      <w:pPr>
        <w:pStyle w:val="NormalWeb"/>
        <w:spacing w:before="60" w:beforeAutospacing="0" w:after="60" w:afterAutospacing="0" w:line="252" w:lineRule="auto"/>
        <w:ind w:firstLine="720"/>
        <w:jc w:val="both"/>
      </w:pPr>
      <w:r w:rsidRPr="00E83FFD">
        <w:t>đ</w:t>
      </w:r>
      <w:r w:rsidR="00D14D3A" w:rsidRPr="00E83FFD">
        <w:t>) Tham khảo ý kiến của Hội đồng quản trị để quyết định số lượng người lao động của Công ty. Tuyển dụng lao động, ký kết hợp đồng lao động, bố trí sử dụng, quyết định lương và phụ cấp (nếu có), khen thưởng, kỷ luật, cho nghỉ chế độ hoặc cho thôi việc người lao động trong Công ty theo quy định của pháp luật về lao động và quy chế của Công ty;</w:t>
      </w:r>
    </w:p>
    <w:p w14:paraId="0AADC09F" w14:textId="3AA3CE4B" w:rsidR="00D14D3A" w:rsidRPr="00E83FFD" w:rsidRDefault="004E627E" w:rsidP="006421BF">
      <w:pPr>
        <w:pStyle w:val="NormalWeb"/>
        <w:spacing w:before="60" w:beforeAutospacing="0" w:after="60" w:afterAutospacing="0" w:line="252" w:lineRule="auto"/>
        <w:ind w:firstLine="720"/>
        <w:jc w:val="both"/>
      </w:pPr>
      <w:r w:rsidRPr="00E83FFD">
        <w:t>e</w:t>
      </w:r>
      <w:r w:rsidR="00D14D3A" w:rsidRPr="00E83FFD">
        <w:t xml:space="preserve">) Đề nghị Hội đồng quản trị quyết định thành lập, tổ chức lại, giải thể các công ty con, chi nhánh, văn phòng đại diện của Công ty; góp vốn mua cổ phần của doanh nghiệp khác; đề nghị phê duyệt các Quy chế quản lý nội bộ của Công ty. Đề nghị thông qua đề xuất việc tổ chức lại, chia tách, sáp nhập, hợp nhất, giải thể hoặc yêu cầu phá sản Công ty, đề xuất Quy chế nội bộ về quản trị Công ty báo cáo </w:t>
      </w:r>
      <w:r w:rsidR="009A0C9A" w:rsidRPr="00E83FFD">
        <w:t>Hội đồng quản trị</w:t>
      </w:r>
      <w:r w:rsidR="00D14D3A" w:rsidRPr="00E83FFD">
        <w:t xml:space="preserve"> để trình Đại hội đồng cổ đông thông qua theo thẩm quyền.</w:t>
      </w:r>
    </w:p>
    <w:p w14:paraId="46C35805" w14:textId="77777777" w:rsidR="00D14D3A" w:rsidRPr="00E83FFD" w:rsidRDefault="00D14D3A" w:rsidP="006421BF">
      <w:pPr>
        <w:pStyle w:val="NormalWeb"/>
        <w:spacing w:before="60" w:beforeAutospacing="0" w:after="60" w:afterAutospacing="0" w:line="252" w:lineRule="auto"/>
        <w:ind w:firstLine="720"/>
        <w:jc w:val="both"/>
      </w:pPr>
      <w:r w:rsidRPr="00E83FFD">
        <w:t>g) Kiến nghị phương án trả cổ tức hoặc xử lý lỗ trong kinh doanh; đề xuất những biện pháp nâng cao hoạt động và quản lý của Công ty;</w:t>
      </w:r>
    </w:p>
    <w:p w14:paraId="4F14A3DD" w14:textId="392DED16" w:rsidR="00D14D3A" w:rsidRPr="00E83FFD" w:rsidRDefault="00D14D3A" w:rsidP="00930A33">
      <w:pPr>
        <w:pStyle w:val="NormalWeb"/>
        <w:spacing w:before="60" w:beforeAutospacing="0" w:after="60" w:afterAutospacing="0" w:line="252" w:lineRule="auto"/>
        <w:ind w:firstLine="720"/>
        <w:jc w:val="both"/>
      </w:pPr>
      <w:r w:rsidRPr="00E83FFD">
        <w:t xml:space="preserve">h) Xây dựng dự thảo chiến lược phát triển, kế hoạch phát triển ngắn hạn, trung hạn, kế hoạch kinh doanh hàng năm, các dự án đầu tư, các quy chế quản lý nội bộ của Công ty để trình </w:t>
      </w:r>
      <w:r w:rsidR="009A0C9A" w:rsidRPr="00E83FFD">
        <w:t>Hội đồng quản trị</w:t>
      </w:r>
      <w:r w:rsidRPr="00E83FFD">
        <w:t>;</w:t>
      </w:r>
    </w:p>
    <w:p w14:paraId="65DF2C46" w14:textId="77777777" w:rsidR="00D14D3A" w:rsidRPr="00E83FFD" w:rsidRDefault="00D14D3A" w:rsidP="00930A33">
      <w:pPr>
        <w:pStyle w:val="NormalWeb"/>
        <w:spacing w:before="60" w:beforeAutospacing="0" w:after="60" w:afterAutospacing="0" w:line="252" w:lineRule="auto"/>
        <w:ind w:firstLine="720"/>
        <w:jc w:val="both"/>
      </w:pPr>
      <w:r w:rsidRPr="00E83FFD">
        <w:t>i) 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 cân đối kế toán, báo cáo kết quả hoạt động sản xuất kinh doanh và báo cáo lưu chuyển tiền tệ dự kiến) cho từng năm tài chính sẽ phải được trình để Hội đồng quản trị thông qua và phải bao gồm những thông tin quy định tại các quy chế của Công ty;</w:t>
      </w:r>
    </w:p>
    <w:p w14:paraId="3DB27536" w14:textId="31ED36AA" w:rsidR="00D14D3A" w:rsidRPr="00E83FFD" w:rsidRDefault="00D14D3A" w:rsidP="00930A33">
      <w:pPr>
        <w:pStyle w:val="NormalWeb"/>
        <w:spacing w:before="60" w:beforeAutospacing="0" w:after="60" w:afterAutospacing="0" w:line="252" w:lineRule="auto"/>
        <w:ind w:firstLine="720"/>
        <w:jc w:val="both"/>
      </w:pPr>
      <w:r w:rsidRPr="00E83FFD">
        <w:t xml:space="preserve">k) Chậm nhất vào ngày 31 tháng 10 hàng năm, Giám đốc điều hành phải trình </w:t>
      </w:r>
      <w:r w:rsidR="009A0C9A" w:rsidRPr="00E83FFD">
        <w:t>Hội đồng quản trị</w:t>
      </w:r>
      <w:r w:rsidRPr="00E83FFD">
        <w:t xml:space="preserve"> phê chuẩn kế hoạch kinh doanh chi tiết cho năm tài chính tiếp theo trên cơ sở đáp ứng các yêu cầu kinh doanh và phù hợp với kế hoạch tài chính 5 năm;</w:t>
      </w:r>
    </w:p>
    <w:p w14:paraId="02477528" w14:textId="7456F125" w:rsidR="00D14D3A" w:rsidRPr="00E83FFD" w:rsidRDefault="00D14D3A" w:rsidP="00930A33">
      <w:pPr>
        <w:pStyle w:val="NormalWeb"/>
        <w:spacing w:before="60" w:beforeAutospacing="0" w:after="60" w:afterAutospacing="0" w:line="252" w:lineRule="auto"/>
        <w:ind w:firstLine="720"/>
        <w:jc w:val="both"/>
      </w:pPr>
      <w:r w:rsidRPr="00E83FFD">
        <w:t xml:space="preserve">l) Thực hiện tất cả các hoạt động khác theo quy định của Điều lệ này và các quy chế của Công ty, các nghị quyết của </w:t>
      </w:r>
      <w:r w:rsidR="009A0C9A" w:rsidRPr="00E83FFD">
        <w:t>Hội đồng quản trị</w:t>
      </w:r>
      <w:r w:rsidRPr="00E83FFD">
        <w:t>, hợp đồng lao động của Giám đốc điều hành và pháp luật;</w:t>
      </w:r>
    </w:p>
    <w:p w14:paraId="0A663F86" w14:textId="77777777" w:rsidR="00D14D3A" w:rsidRPr="00E83FFD" w:rsidRDefault="00D14D3A" w:rsidP="00930A33">
      <w:pPr>
        <w:pStyle w:val="NormalWeb"/>
        <w:spacing w:before="60" w:beforeAutospacing="0" w:after="60" w:afterAutospacing="0" w:line="252" w:lineRule="auto"/>
        <w:ind w:firstLine="720"/>
        <w:jc w:val="both"/>
      </w:pPr>
      <w:r w:rsidRPr="00E83FFD">
        <w:lastRenderedPageBreak/>
        <w:t>m) Có quyền từ chối thực hiện những quyết định của Chủ tịch hay thành viên Hội đồng quản trị nếu thấy trái pháp luật, trái Điều lệ này hoặc trái với nghị quyết của Đại hội đồng cổ đông; đồng thời phải có trách nhiệm thông báo ngay bằng văn bản cho Ban kiểm soát;</w:t>
      </w:r>
    </w:p>
    <w:p w14:paraId="0F9FAFCE" w14:textId="77777777" w:rsidR="00D14D3A" w:rsidRPr="00E83FFD" w:rsidRDefault="00D14D3A" w:rsidP="00930A33">
      <w:pPr>
        <w:pStyle w:val="NormalWeb"/>
        <w:spacing w:before="60" w:beforeAutospacing="0" w:after="60" w:afterAutospacing="0" w:line="252" w:lineRule="auto"/>
        <w:ind w:firstLine="720"/>
        <w:jc w:val="both"/>
      </w:pPr>
      <w:r w:rsidRPr="00E83FFD">
        <w:t>n) Được quyết định các biện pháp vượt thẩm quyền của mình trong những trường hợp khẩn cấp như thiên tai, hoả hoạn, sự cố bất khả kháng và chịu trách nhiệm về các quyết định này, đồng thời báo cáo ngay cho Hội đồng quản trị;</w:t>
      </w:r>
    </w:p>
    <w:p w14:paraId="7C283E2D" w14:textId="77777777" w:rsidR="00D14D3A" w:rsidRPr="00E83FFD" w:rsidRDefault="00D14D3A" w:rsidP="00930A33">
      <w:pPr>
        <w:pStyle w:val="NormalWeb"/>
        <w:spacing w:before="60" w:beforeAutospacing="0" w:after="60" w:afterAutospacing="0" w:line="252" w:lineRule="auto"/>
        <w:ind w:firstLine="720"/>
        <w:jc w:val="both"/>
      </w:pPr>
      <w:r w:rsidRPr="00E83FFD">
        <w:t>o) Thực hiện trách nhiệm của Người đại diện theo pháp luật của Công ty được quy định tại Điều 13 Luật Doanh nghiệp.</w:t>
      </w:r>
    </w:p>
    <w:p w14:paraId="2EE638D3" w14:textId="77777777" w:rsidR="00D14D3A" w:rsidRPr="00E83FFD" w:rsidRDefault="00D14D3A" w:rsidP="006421BF">
      <w:pPr>
        <w:pStyle w:val="NormalWeb"/>
        <w:spacing w:before="60" w:beforeAutospacing="0" w:after="60" w:afterAutospacing="0" w:line="252" w:lineRule="auto"/>
        <w:ind w:firstLine="720"/>
        <w:jc w:val="both"/>
      </w:pPr>
      <w:bookmarkStart w:id="240" w:name="_Toc527019017"/>
      <w:r w:rsidRPr="00E83FFD">
        <w:t>5. Báo cáo lên Hội đồng quản trị và các cổ đông.</w:t>
      </w:r>
      <w:bookmarkEnd w:id="240"/>
    </w:p>
    <w:p w14:paraId="511ECB3F" w14:textId="77777777" w:rsidR="00D14D3A" w:rsidRPr="00E83FFD" w:rsidRDefault="00D14D3A" w:rsidP="00930A33">
      <w:pPr>
        <w:pStyle w:val="NormalWeb"/>
        <w:spacing w:before="60" w:beforeAutospacing="0" w:after="60" w:afterAutospacing="0" w:line="252" w:lineRule="auto"/>
        <w:ind w:firstLine="720"/>
        <w:jc w:val="both"/>
      </w:pPr>
      <w:r w:rsidRPr="00E83FFD">
        <w:t>Giám đốc Công ty chịu trách nhiệm trước Hội đồng quản trị và Đại hội đồng cổ đông về việc thực hiện nhiệm vụ và quyền hạn được giao và phải báo cáo cho những cơ quan này khi được yêu cầu.</w:t>
      </w:r>
    </w:p>
    <w:p w14:paraId="23B45176" w14:textId="4D3826E6" w:rsidR="00D14D3A" w:rsidRPr="00E83FFD" w:rsidRDefault="00D14D3A" w:rsidP="006421BF">
      <w:pPr>
        <w:pStyle w:val="NormalWeb"/>
        <w:spacing w:before="60" w:beforeAutospacing="0" w:after="60" w:afterAutospacing="0" w:line="252" w:lineRule="auto"/>
        <w:ind w:firstLine="720"/>
        <w:jc w:val="both"/>
      </w:pPr>
      <w:bookmarkStart w:id="241" w:name="_Toc527019018"/>
      <w:r w:rsidRPr="00E83FFD">
        <w:t xml:space="preserve">6. </w:t>
      </w:r>
      <w:bookmarkEnd w:id="241"/>
      <w:r w:rsidR="009A0C9A" w:rsidRPr="00E83FFD">
        <w:t>Hội đồng quản trị</w:t>
      </w:r>
      <w:r w:rsidRPr="00E83FFD">
        <w:t xml:space="preserve"> có thể miễn nhiệm Giám đốc Công ty khi có đa số (trên 50%) thành viên Hội đồng quản trị dự họp có quyền biểu quyết tán thành và bổ nhiệm một Giám đốc Công ty mới thay thế. Giám đốc Công ty bị miễn</w:t>
      </w:r>
      <w:r w:rsidRPr="00E83FFD" w:rsidDel="00121357">
        <w:t xml:space="preserve"> </w:t>
      </w:r>
      <w:r w:rsidRPr="00E83FFD">
        <w:t>nhiệm có quyền phản đối việc miễn</w:t>
      </w:r>
      <w:r w:rsidRPr="00E83FFD" w:rsidDel="00615901">
        <w:t xml:space="preserve"> </w:t>
      </w:r>
      <w:r w:rsidRPr="00E83FFD">
        <w:t>nhiệm này tại Đại hội đồng cổ đông tiếp theo gần nhất.</w:t>
      </w:r>
    </w:p>
    <w:p w14:paraId="3B56CF3F" w14:textId="77777777" w:rsidR="00F813AD" w:rsidRPr="00E83FFD" w:rsidRDefault="00F813AD" w:rsidP="00F813AD">
      <w:pPr>
        <w:pStyle w:val="NormalWeb"/>
        <w:spacing w:before="30" w:beforeAutospacing="0" w:afterLines="60" w:after="144" w:afterAutospacing="0"/>
        <w:ind w:firstLine="720"/>
        <w:jc w:val="both"/>
        <w:outlineLvl w:val="0"/>
        <w:rPr>
          <w:lang w:val="pt-BR"/>
        </w:rPr>
      </w:pPr>
      <w:bookmarkStart w:id="242" w:name="_Toc527019019"/>
      <w:r w:rsidRPr="00E83FFD">
        <w:rPr>
          <w:lang w:val="pt-BR"/>
        </w:rPr>
        <w:t>7. Từ nhiệm hoặc mất tư cách.</w:t>
      </w:r>
      <w:bookmarkEnd w:id="242"/>
    </w:p>
    <w:p w14:paraId="0C5979AF" w14:textId="77777777" w:rsidR="00F813AD" w:rsidRPr="00E83FFD" w:rsidRDefault="00F813AD" w:rsidP="00F813AD">
      <w:pPr>
        <w:pStyle w:val="NormalWeb"/>
        <w:spacing w:before="30" w:beforeAutospacing="0" w:afterLines="60" w:after="144" w:afterAutospacing="0"/>
        <w:ind w:firstLine="720"/>
        <w:jc w:val="both"/>
        <w:rPr>
          <w:lang w:val="pt-BR"/>
        </w:rPr>
      </w:pPr>
      <w:r w:rsidRPr="00E83FFD">
        <w:rPr>
          <w:lang w:val="pt-BR"/>
        </w:rPr>
        <w:t>a) Khi muốn từ nhiệm, Giám đốc Công ty phải có đơn gửi HĐQT. Trong thời hạn 30 ngày kể từ ngày nhận đơn, HĐQT phải xem xét và quyết định.</w:t>
      </w:r>
    </w:p>
    <w:p w14:paraId="5F9DE139" w14:textId="77777777" w:rsidR="00F813AD" w:rsidRPr="00E83FFD" w:rsidRDefault="00F813AD" w:rsidP="00F813AD">
      <w:pPr>
        <w:pStyle w:val="NormalWeb"/>
        <w:spacing w:before="30" w:beforeAutospacing="0" w:afterLines="60" w:after="144" w:afterAutospacing="0"/>
        <w:ind w:firstLine="720"/>
        <w:jc w:val="both"/>
        <w:rPr>
          <w:lang w:val="pt-BR"/>
        </w:rPr>
      </w:pPr>
      <w:r w:rsidRPr="00E83FFD">
        <w:rPr>
          <w:lang w:val="pt-BR"/>
        </w:rPr>
        <w:t>b) Giám đốc Công ty mất tư cách khi bị chết, mất trí, mất quyền công dân hoặc tự ý bỏ nhiệm sở 3 ngày trở lên. Trong trường hợp này, HĐQT phải tạm cử người thay thế không quá 30 ngày và tiến hành các thủ tục bổ nhiệm Giám đốc mới.</w:t>
      </w:r>
    </w:p>
    <w:p w14:paraId="46D63FD1" w14:textId="77777777" w:rsidR="00F813AD" w:rsidRPr="00E83FFD" w:rsidRDefault="00F813AD" w:rsidP="00F813AD">
      <w:pPr>
        <w:pStyle w:val="NormalWeb"/>
        <w:spacing w:before="30" w:beforeAutospacing="0" w:afterLines="60" w:after="144" w:afterAutospacing="0"/>
        <w:ind w:firstLine="720"/>
        <w:jc w:val="both"/>
        <w:outlineLvl w:val="0"/>
        <w:rPr>
          <w:lang w:val="pt-BR"/>
        </w:rPr>
      </w:pPr>
      <w:bookmarkStart w:id="243" w:name="_Toc527019020"/>
      <w:r w:rsidRPr="00E83FFD">
        <w:rPr>
          <w:lang w:val="pt-BR"/>
        </w:rPr>
        <w:t>8. Uỷ quyền, uỷ nhiệm.</w:t>
      </w:r>
      <w:bookmarkEnd w:id="243"/>
    </w:p>
    <w:p w14:paraId="245B1549" w14:textId="77777777" w:rsidR="00F813AD" w:rsidRPr="00E83FFD" w:rsidRDefault="00F813AD" w:rsidP="00F813AD">
      <w:pPr>
        <w:pStyle w:val="NormalWeb"/>
        <w:spacing w:before="30" w:beforeAutospacing="0" w:afterLines="60" w:after="144" w:afterAutospacing="0"/>
        <w:ind w:firstLine="720"/>
        <w:jc w:val="both"/>
        <w:rPr>
          <w:lang w:val="pt-BR"/>
        </w:rPr>
      </w:pPr>
      <w:r w:rsidRPr="00E83FFD">
        <w:rPr>
          <w:lang w:val="pt-BR"/>
        </w:rPr>
        <w:t>a) Giám đốc Công ty có thể uỷ quyền hoặc uỷ nhiệm cho các Phó giám đốc hoặc người khác thay mình giải quyết một số phần việc của Công ty và chịu trách nhiệm pháp lý về sự uỷ quyền hoặc uỷ nhiệm đó;</w:t>
      </w:r>
    </w:p>
    <w:p w14:paraId="554C5B9F" w14:textId="77777777" w:rsidR="00F813AD" w:rsidRPr="00E83FFD" w:rsidRDefault="00F813AD" w:rsidP="00F813AD">
      <w:pPr>
        <w:pStyle w:val="NormalWeb"/>
        <w:spacing w:before="30" w:beforeAutospacing="0" w:afterLines="60" w:after="144" w:afterAutospacing="0"/>
        <w:ind w:firstLine="720"/>
        <w:jc w:val="both"/>
        <w:rPr>
          <w:lang w:val="pt-BR"/>
        </w:rPr>
      </w:pPr>
      <w:r w:rsidRPr="00E83FFD">
        <w:rPr>
          <w:lang w:val="pt-BR"/>
        </w:rPr>
        <w:t>b) Người được uỷ quyền, uỷ nhiệm phải chịu trách nhiệm pháp lý trước Giám đốc Công ty và pháp luật về những công việc mình làm;</w:t>
      </w:r>
    </w:p>
    <w:p w14:paraId="7E3935A5" w14:textId="6D63D540" w:rsidR="00F813AD" w:rsidRPr="00E83FFD" w:rsidRDefault="00F813AD" w:rsidP="00F813AD">
      <w:pPr>
        <w:pStyle w:val="NormalWeb"/>
        <w:spacing w:before="60" w:beforeAutospacing="0" w:after="60" w:afterAutospacing="0" w:line="252" w:lineRule="auto"/>
        <w:ind w:firstLine="720"/>
        <w:jc w:val="both"/>
      </w:pPr>
      <w:r w:rsidRPr="00E83FFD">
        <w:rPr>
          <w:lang w:val="pt-BR"/>
        </w:rPr>
        <w:t>c) Sự uỷ quyền, uỷ nhiệm liên quan đến con dấu của Công ty phải được thực hiện bằng văn bản và có thời hạn;</w:t>
      </w:r>
    </w:p>
    <w:p w14:paraId="0A40624B" w14:textId="77777777" w:rsidR="00D14D3A" w:rsidRPr="00E83FFD" w:rsidRDefault="00D14D3A" w:rsidP="00930A33">
      <w:pPr>
        <w:pStyle w:val="NormalWeb"/>
        <w:spacing w:before="60" w:beforeAutospacing="0" w:after="60" w:afterAutospacing="0" w:line="252" w:lineRule="auto"/>
        <w:jc w:val="center"/>
        <w:outlineLvl w:val="0"/>
        <w:rPr>
          <w:b/>
          <w:bCs/>
        </w:rPr>
      </w:pPr>
      <w:bookmarkStart w:id="244" w:name="30"/>
      <w:bookmarkStart w:id="245" w:name="_Toc527019021"/>
      <w:bookmarkEnd w:id="244"/>
    </w:p>
    <w:p w14:paraId="63078AB8" w14:textId="77777777" w:rsidR="00D14D3A" w:rsidRPr="00E83FFD" w:rsidRDefault="00697DFE" w:rsidP="00917EAC">
      <w:pPr>
        <w:pStyle w:val="Heading1"/>
        <w:rPr>
          <w:sz w:val="24"/>
          <w:szCs w:val="24"/>
        </w:rPr>
      </w:pPr>
      <w:bookmarkStart w:id="246" w:name="_Toc151736082"/>
      <w:bookmarkEnd w:id="245"/>
      <w:r w:rsidRPr="00E83FFD">
        <w:rPr>
          <w:sz w:val="24"/>
          <w:szCs w:val="24"/>
        </w:rPr>
        <w:t>CHƯƠNG IX</w:t>
      </w:r>
      <w:bookmarkEnd w:id="246"/>
    </w:p>
    <w:p w14:paraId="3361ACE1" w14:textId="77777777" w:rsidR="00D14D3A" w:rsidRPr="00E83FFD" w:rsidRDefault="00D14D3A" w:rsidP="00917EAC">
      <w:pPr>
        <w:pStyle w:val="Heading1"/>
        <w:rPr>
          <w:sz w:val="24"/>
          <w:szCs w:val="24"/>
        </w:rPr>
      </w:pPr>
      <w:bookmarkStart w:id="247" w:name="_Toc151736083"/>
      <w:r w:rsidRPr="00E83FFD">
        <w:rPr>
          <w:sz w:val="24"/>
          <w:szCs w:val="24"/>
        </w:rPr>
        <w:t>BAN KIỂM SOÁT</w:t>
      </w:r>
      <w:bookmarkEnd w:id="247"/>
    </w:p>
    <w:p w14:paraId="45320D21" w14:textId="58D4C73C" w:rsidR="00D14D3A" w:rsidRPr="00E83FFD" w:rsidRDefault="00C02202" w:rsidP="00917EAC">
      <w:pPr>
        <w:pStyle w:val="Heading2"/>
        <w:rPr>
          <w:lang w:val="en-US"/>
        </w:rPr>
      </w:pPr>
      <w:bookmarkStart w:id="248" w:name="_Toc151736084"/>
      <w:bookmarkStart w:id="249" w:name="_Toc527019022"/>
      <w:bookmarkStart w:id="250" w:name="_Hlk507415730"/>
      <w:r w:rsidRPr="00E83FFD">
        <w:t>Điều 3</w:t>
      </w:r>
      <w:r w:rsidR="00F813AD" w:rsidRPr="00E83FFD">
        <w:rPr>
          <w:lang w:val="en-US"/>
        </w:rPr>
        <w:t>6</w:t>
      </w:r>
      <w:r w:rsidRPr="00E83FFD">
        <w:t xml:space="preserve">. </w:t>
      </w:r>
      <w:r w:rsidR="00BB73BF" w:rsidRPr="00E83FFD">
        <w:t xml:space="preserve"> </w:t>
      </w:r>
      <w:r w:rsidR="00D14D3A" w:rsidRPr="00E83FFD">
        <w:t>Ứng cử, đề cử</w:t>
      </w:r>
      <w:r w:rsidR="001709CE" w:rsidRPr="00E83FFD">
        <w:t xml:space="preserve"> thành viên Ban kiểm soát</w:t>
      </w:r>
      <w:bookmarkEnd w:id="248"/>
      <w:r w:rsidR="001709CE" w:rsidRPr="00E83FFD">
        <w:t xml:space="preserve"> </w:t>
      </w:r>
      <w:bookmarkEnd w:id="249"/>
      <w:r w:rsidR="00F813AD" w:rsidRPr="00E83FFD">
        <w:rPr>
          <w:lang w:val="en-US"/>
        </w:rPr>
        <w:t>(Kiểm soát viên)</w:t>
      </w:r>
    </w:p>
    <w:p w14:paraId="06A34F33" w14:textId="77777777" w:rsidR="00F813AD" w:rsidRPr="00E83FFD" w:rsidRDefault="00F813AD" w:rsidP="00F813AD">
      <w:pPr>
        <w:pStyle w:val="NormalWeb"/>
        <w:autoSpaceDE w:val="0"/>
        <w:autoSpaceDN w:val="0"/>
        <w:spacing w:before="30" w:beforeAutospacing="0" w:afterLines="60" w:after="144" w:afterAutospacing="0"/>
        <w:ind w:right="30" w:firstLine="709"/>
        <w:jc w:val="both"/>
      </w:pPr>
      <w:r w:rsidRPr="00E83FFD">
        <w:rPr>
          <w:lang w:val="pt-BR"/>
        </w:rPr>
        <w:t>1</w:t>
      </w:r>
      <w:r w:rsidRPr="00E83FFD">
        <w:t xml:space="preserve">. Trường hợp đã xác định được trước ứng cử viên Ban kiểm soát, thông tin liên quan đến các ứng cử viên được đưa vào tài liệu họp Đại hội đồng cổ đông và công bố </w:t>
      </w:r>
      <w:r w:rsidRPr="00E83FFD">
        <w:rPr>
          <w:b/>
          <w:bCs/>
        </w:rPr>
        <w:t>tối thiểu</w:t>
      </w:r>
      <w:r w:rsidRPr="00E83FFD">
        <w:rPr>
          <w:b/>
          <w:bCs/>
          <w:lang w:val="pt-BR"/>
        </w:rPr>
        <w:t xml:space="preserve"> mười</w:t>
      </w:r>
      <w:r w:rsidRPr="00E83FFD">
        <w:rPr>
          <w:b/>
          <w:bCs/>
        </w:rPr>
        <w:t xml:space="preserve"> (10) ngày</w:t>
      </w:r>
      <w:r w:rsidRPr="00E83FFD">
        <w:t xml:space="preserve"> trước ngày khai mạc cuộc họp Đại hội đồng cổ đông trên trang thông tin điện tử của Công ty để cổ đông có thể tìm hiểu về các ứng cử viên này trước khi bỏ phiếu. Ứng cử viên Ban kiểm soát phải có cam kết bằng văn bản về tính trung thực, chính xác và hợp lý của các thông tin cá nhân được công bố và phải cam kết thực hiện nhiệm vụ một cách trung thực nếu được bầu làm Thành viên Ban kiểm soát (Kiểm soát viên). Thông tin liên quan đến ứng cử viên Ban kiểm soát được công bố bao gồm các nội dung tối thiểu sau đây:</w:t>
      </w:r>
    </w:p>
    <w:p w14:paraId="422211E6" w14:textId="77777777" w:rsidR="00F813AD" w:rsidRPr="00E83FFD" w:rsidRDefault="00F813AD" w:rsidP="00F813AD">
      <w:pPr>
        <w:pStyle w:val="NormalWeb"/>
        <w:autoSpaceDE w:val="0"/>
        <w:autoSpaceDN w:val="0"/>
        <w:spacing w:before="30" w:beforeAutospacing="0" w:afterLines="60" w:after="144" w:afterAutospacing="0"/>
        <w:ind w:right="30" w:firstLine="709"/>
        <w:jc w:val="both"/>
      </w:pPr>
      <w:r w:rsidRPr="00E83FFD">
        <w:t>a) Họ tên, ngày, tháng, năm sinh;</w:t>
      </w:r>
    </w:p>
    <w:p w14:paraId="30156B23" w14:textId="77777777" w:rsidR="00F813AD" w:rsidRPr="00E83FFD" w:rsidRDefault="00F813AD" w:rsidP="00F813AD">
      <w:pPr>
        <w:pStyle w:val="NormalWeb"/>
        <w:autoSpaceDE w:val="0"/>
        <w:autoSpaceDN w:val="0"/>
        <w:spacing w:before="30" w:beforeAutospacing="0" w:afterLines="60" w:after="144" w:afterAutospacing="0"/>
        <w:ind w:right="30" w:firstLine="709"/>
        <w:jc w:val="both"/>
      </w:pPr>
      <w:r w:rsidRPr="00E83FFD">
        <w:t>b) Trình độ học vấn;</w:t>
      </w:r>
    </w:p>
    <w:p w14:paraId="40BBFB9A" w14:textId="77777777" w:rsidR="00F813AD" w:rsidRPr="00E83FFD" w:rsidRDefault="00F813AD" w:rsidP="00F813AD">
      <w:pPr>
        <w:pStyle w:val="NormalWeb"/>
        <w:autoSpaceDE w:val="0"/>
        <w:autoSpaceDN w:val="0"/>
        <w:spacing w:before="30" w:beforeAutospacing="0" w:afterLines="60" w:after="144" w:afterAutospacing="0"/>
        <w:ind w:right="30" w:firstLine="709"/>
        <w:jc w:val="both"/>
      </w:pPr>
      <w:r w:rsidRPr="00E83FFD">
        <w:lastRenderedPageBreak/>
        <w:t>c) Trình độ chuyên môn;</w:t>
      </w:r>
    </w:p>
    <w:p w14:paraId="06B00D47" w14:textId="77777777" w:rsidR="00F813AD" w:rsidRPr="00E83FFD" w:rsidRDefault="00F813AD" w:rsidP="00F813AD">
      <w:pPr>
        <w:pStyle w:val="NormalWeb"/>
        <w:autoSpaceDE w:val="0"/>
        <w:autoSpaceDN w:val="0"/>
        <w:spacing w:before="30" w:beforeAutospacing="0" w:afterLines="60" w:after="144" w:afterAutospacing="0"/>
        <w:ind w:right="30" w:firstLine="709"/>
        <w:jc w:val="both"/>
      </w:pPr>
      <w:r w:rsidRPr="00E83FFD">
        <w:t>d) Quá trình công tác;</w:t>
      </w:r>
    </w:p>
    <w:p w14:paraId="2AFA1777" w14:textId="77777777" w:rsidR="00F813AD" w:rsidRPr="00E83FFD" w:rsidRDefault="00F813AD" w:rsidP="00F813AD">
      <w:pPr>
        <w:pStyle w:val="NormalWeb"/>
        <w:autoSpaceDE w:val="0"/>
        <w:autoSpaceDN w:val="0"/>
        <w:spacing w:before="30" w:beforeAutospacing="0" w:afterLines="60" w:after="144" w:afterAutospacing="0"/>
        <w:ind w:right="30" w:firstLine="709"/>
        <w:jc w:val="both"/>
      </w:pPr>
      <w:r w:rsidRPr="00E83FFD">
        <w:t>đ) Các công ty mà ứng cử viên đang nắm giữ chức vụ Kiểm soát viên</w:t>
      </w:r>
      <w:r w:rsidRPr="00E83FFD">
        <w:rPr>
          <w:lang w:val="en-GB"/>
        </w:rPr>
        <w:t xml:space="preserve"> </w:t>
      </w:r>
      <w:r w:rsidRPr="00E83FFD">
        <w:t>và các chức danh quản lý, điều hành khác;</w:t>
      </w:r>
    </w:p>
    <w:p w14:paraId="5762EC52" w14:textId="77777777" w:rsidR="00F813AD" w:rsidRPr="00E83FFD" w:rsidRDefault="00F813AD" w:rsidP="00F813AD">
      <w:pPr>
        <w:pStyle w:val="NormalWeb"/>
        <w:autoSpaceDE w:val="0"/>
        <w:autoSpaceDN w:val="0"/>
        <w:spacing w:before="30" w:beforeAutospacing="0" w:afterLines="60" w:after="144" w:afterAutospacing="0"/>
        <w:ind w:right="30" w:firstLine="709"/>
        <w:jc w:val="both"/>
      </w:pPr>
      <w:r w:rsidRPr="00E83FFD">
        <w:t>e) Báo cáo đánh giá về đóng góp của ứng cử viên cho Công ty, trong trường hợp ứng cử viên đó hiện đang là Kiểm soát viên</w:t>
      </w:r>
      <w:r w:rsidRPr="00E83FFD">
        <w:rPr>
          <w:lang w:val="en-GB"/>
        </w:rPr>
        <w:t xml:space="preserve"> </w:t>
      </w:r>
      <w:r w:rsidRPr="00E83FFD">
        <w:t>của Công ty;</w:t>
      </w:r>
    </w:p>
    <w:p w14:paraId="0910F98F" w14:textId="77777777" w:rsidR="00F813AD" w:rsidRPr="00E83FFD" w:rsidRDefault="00F813AD" w:rsidP="00F813AD">
      <w:pPr>
        <w:pStyle w:val="NormalWeb"/>
        <w:autoSpaceDE w:val="0"/>
        <w:autoSpaceDN w:val="0"/>
        <w:spacing w:before="30" w:beforeAutospacing="0" w:afterLines="60" w:after="144" w:afterAutospacing="0"/>
        <w:ind w:right="30" w:firstLine="709"/>
        <w:jc w:val="both"/>
      </w:pPr>
      <w:r w:rsidRPr="00E83FFD">
        <w:t>g) Các lợi ích có liên quan tới Công ty (nếu có);</w:t>
      </w:r>
    </w:p>
    <w:p w14:paraId="6B428869" w14:textId="77777777" w:rsidR="00F813AD" w:rsidRPr="00E83FFD" w:rsidRDefault="00F813AD" w:rsidP="00F813AD">
      <w:pPr>
        <w:pStyle w:val="NormalWeb"/>
        <w:autoSpaceDE w:val="0"/>
        <w:autoSpaceDN w:val="0"/>
        <w:spacing w:before="30" w:beforeAutospacing="0" w:afterLines="60" w:after="144" w:afterAutospacing="0"/>
        <w:ind w:right="30" w:firstLine="709"/>
        <w:jc w:val="both"/>
      </w:pPr>
      <w:r w:rsidRPr="00E83FFD">
        <w:t>h) Họ, tên của cổ đông hoặc nhóm cổ đông đề cử ứng cử viên đó (nếu có);</w:t>
      </w:r>
    </w:p>
    <w:p w14:paraId="72781D73" w14:textId="77777777" w:rsidR="00F813AD" w:rsidRPr="00E83FFD" w:rsidRDefault="00F813AD" w:rsidP="00F813AD">
      <w:pPr>
        <w:pStyle w:val="NormalWeb"/>
        <w:autoSpaceDE w:val="0"/>
        <w:autoSpaceDN w:val="0"/>
        <w:spacing w:before="30" w:beforeAutospacing="0" w:afterLines="60" w:after="144" w:afterAutospacing="0"/>
        <w:ind w:right="30" w:firstLine="709"/>
        <w:jc w:val="both"/>
      </w:pPr>
      <w:r w:rsidRPr="00E83FFD">
        <w:t>i) Các thông tin khác (nếu có).</w:t>
      </w:r>
    </w:p>
    <w:p w14:paraId="0DECFEBD" w14:textId="0F3FC9B2" w:rsidR="007A5E8D" w:rsidRPr="00E83FFD" w:rsidRDefault="007A5E8D" w:rsidP="00F813AD">
      <w:pPr>
        <w:pStyle w:val="NormalWeb"/>
        <w:autoSpaceDE w:val="0"/>
        <w:autoSpaceDN w:val="0"/>
        <w:spacing w:before="60" w:beforeAutospacing="0" w:after="60" w:afterAutospacing="0" w:line="252" w:lineRule="auto"/>
        <w:ind w:firstLine="709"/>
        <w:jc w:val="both"/>
      </w:pPr>
      <w:r w:rsidRPr="00E83FFD">
        <w:t xml:space="preserve">2. </w:t>
      </w:r>
      <w:r w:rsidR="00F813AD" w:rsidRPr="00E83FFD">
        <w:rPr>
          <w:lang w:val="en-US"/>
        </w:rPr>
        <w:t>Gới thiệu</w:t>
      </w:r>
      <w:r w:rsidRPr="00E83FFD">
        <w:t>, đề cử vào Ban kiểm soát.</w:t>
      </w:r>
    </w:p>
    <w:p w14:paraId="57F53E46" w14:textId="77777777" w:rsidR="007A5E8D" w:rsidRPr="00E83FFD" w:rsidRDefault="007A5E8D" w:rsidP="007A5E8D">
      <w:pPr>
        <w:pStyle w:val="NormalWeb"/>
        <w:spacing w:before="60" w:beforeAutospacing="0" w:after="60" w:afterAutospacing="0" w:line="252" w:lineRule="auto"/>
        <w:ind w:firstLine="720"/>
        <w:jc w:val="both"/>
      </w:pPr>
      <w:bookmarkStart w:id="251" w:name="_Toc527019023"/>
      <w:r w:rsidRPr="00E83FFD">
        <w:t>Các cổ đông có quyền gộp số phiếu biểu quyết của từng người lại với nhau để đề cử các ứng viên Ban kiểm soát. Cổ đông hoặc nhóm cổ đông nắm giữ từ 10% đến dưới 20% tổng số cổ phần có quyền biểu quyết được đề cử một (01) ứng viên; từ 20% đến dưới 50% được đề cử tối đa hai (02) ứng viên; từ 50% trở lên được đề cử đủ ba (03) ứng viên.</w:t>
      </w:r>
      <w:bookmarkEnd w:id="251"/>
    </w:p>
    <w:p w14:paraId="7662E44F" w14:textId="77777777" w:rsidR="00D14D3A" w:rsidRPr="00E83FFD" w:rsidRDefault="007A5E8D" w:rsidP="00930A33">
      <w:pPr>
        <w:pStyle w:val="NormalWeb"/>
        <w:spacing w:before="60" w:beforeAutospacing="0" w:after="60" w:afterAutospacing="0" w:line="252" w:lineRule="auto"/>
        <w:ind w:firstLine="720"/>
        <w:jc w:val="both"/>
      </w:pPr>
      <w:r w:rsidRPr="00E83FFD">
        <w:t>3</w:t>
      </w:r>
      <w:r w:rsidR="00D14D3A" w:rsidRPr="00E83FFD">
        <w:t xml:space="preserve">. Trường hợp số lượng các ứng </w:t>
      </w:r>
      <w:r w:rsidR="001709CE" w:rsidRPr="00E83FFD">
        <w:t xml:space="preserve">cử </w:t>
      </w:r>
      <w:r w:rsidR="00D14D3A" w:rsidRPr="00E83FFD">
        <w:t>viên Ban kiểm soát thông qua đề cử và ứng cử vẫn không đủ số lượng cần thiết, Ban kiểm soát đương nhiệm có thể đề cử thêm ứng</w:t>
      </w:r>
      <w:r w:rsidR="001709CE" w:rsidRPr="00E83FFD">
        <w:t xml:space="preserve"> cử</w:t>
      </w:r>
      <w:r w:rsidR="00D14D3A" w:rsidRPr="00E83FFD">
        <w:t xml:space="preserve"> viên hoặc tổ chức đề cử theo cơ chế được Công ty quy định tại quy chế nội bộ về quản trị Công ty. Thủ tục và cơ chế Ban kiểm soát đương nhiệm đề cử ứng </w:t>
      </w:r>
      <w:r w:rsidR="001709CE" w:rsidRPr="00E83FFD">
        <w:t xml:space="preserve">cử </w:t>
      </w:r>
      <w:r w:rsidR="00D14D3A" w:rsidRPr="00E83FFD">
        <w:t>viên Ban kiểm soát phải được công bố rõ ràng và phải được Đại hội đồng cổ đông thông qua trước khi tiến hành đề cử.</w:t>
      </w:r>
    </w:p>
    <w:p w14:paraId="1E8C28CA" w14:textId="1D2976AD" w:rsidR="00782999" w:rsidRPr="00E83FFD" w:rsidRDefault="00C02202" w:rsidP="00917EAC">
      <w:pPr>
        <w:pStyle w:val="Heading2"/>
        <w:rPr>
          <w:lang w:val="en-US"/>
        </w:rPr>
      </w:pPr>
      <w:bookmarkStart w:id="252" w:name="_Toc151736085"/>
      <w:bookmarkStart w:id="253" w:name="_Toc527019024"/>
      <w:r w:rsidRPr="00E83FFD">
        <w:t>Điều 3</w:t>
      </w:r>
      <w:r w:rsidR="00CB5C09" w:rsidRPr="00E83FFD">
        <w:rPr>
          <w:lang w:val="en-US"/>
        </w:rPr>
        <w:t>7</w:t>
      </w:r>
      <w:r w:rsidRPr="00E83FFD">
        <w:t xml:space="preserve">. </w:t>
      </w:r>
      <w:r w:rsidR="00147694" w:rsidRPr="00E83FFD">
        <w:t xml:space="preserve"> </w:t>
      </w:r>
      <w:r w:rsidR="00D14D3A" w:rsidRPr="00E83FFD">
        <w:t>Số lượng, thành phần, nhiệm kỳ của</w:t>
      </w:r>
      <w:r w:rsidR="001709CE" w:rsidRPr="00E83FFD">
        <w:t xml:space="preserve"> thành viên Ban kiểm soát</w:t>
      </w:r>
      <w:bookmarkEnd w:id="252"/>
      <w:r w:rsidR="00782999" w:rsidRPr="00E83FFD">
        <w:t xml:space="preserve"> </w:t>
      </w:r>
      <w:r w:rsidR="00CB5C09" w:rsidRPr="00E83FFD">
        <w:rPr>
          <w:lang w:val="en-US"/>
        </w:rPr>
        <w:t>(Kiểm soát viên)</w:t>
      </w:r>
    </w:p>
    <w:bookmarkEnd w:id="253"/>
    <w:p w14:paraId="34261AC6" w14:textId="7B2D9346" w:rsidR="003E4F56" w:rsidRPr="00E83FFD" w:rsidRDefault="003E4F56" w:rsidP="00B559EA">
      <w:pPr>
        <w:spacing w:before="60" w:after="60" w:line="252" w:lineRule="auto"/>
        <w:ind w:firstLine="720"/>
        <w:jc w:val="both"/>
        <w:rPr>
          <w:rFonts w:ascii="Times New Roman" w:hAnsi="Times New Roman"/>
          <w:sz w:val="24"/>
          <w:szCs w:val="24"/>
        </w:rPr>
      </w:pPr>
      <w:r w:rsidRPr="00E83FFD">
        <w:rPr>
          <w:rFonts w:ascii="Times New Roman" w:hAnsi="Times New Roman"/>
          <w:sz w:val="24"/>
          <w:szCs w:val="24"/>
        </w:rPr>
        <w:t xml:space="preserve">1. Số lượng </w:t>
      </w:r>
      <w:r w:rsidR="001709CE" w:rsidRPr="00E83FFD">
        <w:rPr>
          <w:rFonts w:ascii="Times New Roman" w:hAnsi="Times New Roman"/>
          <w:sz w:val="24"/>
          <w:szCs w:val="24"/>
        </w:rPr>
        <w:t>thành viên Ban kiểm soát (</w:t>
      </w:r>
      <w:r w:rsidRPr="00E83FFD">
        <w:rPr>
          <w:rFonts w:ascii="Times New Roman" w:hAnsi="Times New Roman"/>
          <w:sz w:val="24"/>
          <w:szCs w:val="24"/>
        </w:rPr>
        <w:t>Kiểm soát viên</w:t>
      </w:r>
      <w:r w:rsidR="001709CE" w:rsidRPr="00E83FFD">
        <w:rPr>
          <w:rFonts w:ascii="Times New Roman" w:hAnsi="Times New Roman"/>
          <w:sz w:val="24"/>
          <w:szCs w:val="24"/>
        </w:rPr>
        <w:t>)</w:t>
      </w:r>
      <w:r w:rsidRPr="00E83FFD">
        <w:rPr>
          <w:rFonts w:ascii="Times New Roman" w:hAnsi="Times New Roman"/>
          <w:sz w:val="24"/>
          <w:szCs w:val="24"/>
        </w:rPr>
        <w:t xml:space="preserve"> của Công ty </w:t>
      </w:r>
      <w:r w:rsidR="004A350E" w:rsidRPr="00E83FFD">
        <w:rPr>
          <w:rFonts w:ascii="Times New Roman" w:hAnsi="Times New Roman"/>
          <w:sz w:val="24"/>
          <w:szCs w:val="24"/>
          <w:lang w:val="en-US"/>
        </w:rPr>
        <w:t>là</w:t>
      </w:r>
      <w:r w:rsidR="004A350E" w:rsidRPr="00E83FFD">
        <w:rPr>
          <w:rFonts w:ascii="Times New Roman" w:hAnsi="Times New Roman"/>
          <w:sz w:val="24"/>
          <w:szCs w:val="24"/>
        </w:rPr>
        <w:t xml:space="preserve"> </w:t>
      </w:r>
      <w:r w:rsidR="00236872" w:rsidRPr="00E83FFD">
        <w:rPr>
          <w:rFonts w:ascii="Times New Roman" w:hAnsi="Times New Roman"/>
          <w:sz w:val="24"/>
          <w:szCs w:val="24"/>
        </w:rPr>
        <w:t xml:space="preserve">03 </w:t>
      </w:r>
      <w:r w:rsidRPr="00E83FFD">
        <w:rPr>
          <w:rFonts w:ascii="Times New Roman" w:hAnsi="Times New Roman"/>
          <w:sz w:val="24"/>
          <w:szCs w:val="24"/>
        </w:rPr>
        <w:t>người</w:t>
      </w:r>
      <w:r w:rsidR="004A350E" w:rsidRPr="00E83FFD">
        <w:rPr>
          <w:lang w:val="pt-BR"/>
        </w:rPr>
        <w:t xml:space="preserve"> </w:t>
      </w:r>
      <w:r w:rsidR="004A350E" w:rsidRPr="00E83FFD">
        <w:rPr>
          <w:rFonts w:ascii="Times New Roman" w:hAnsi="Times New Roman"/>
          <w:sz w:val="24"/>
          <w:szCs w:val="24"/>
        </w:rPr>
        <w:t>do Đại hội đồng cổ đông bầu và bãi miễn</w:t>
      </w:r>
      <w:r w:rsidR="00192FC7" w:rsidRPr="00E83FFD">
        <w:rPr>
          <w:rFonts w:ascii="Times New Roman" w:hAnsi="Times New Roman"/>
          <w:sz w:val="24"/>
          <w:szCs w:val="24"/>
        </w:rPr>
        <w:t>.</w:t>
      </w:r>
      <w:r w:rsidRPr="00E83FFD">
        <w:rPr>
          <w:rFonts w:ascii="Times New Roman" w:hAnsi="Times New Roman"/>
          <w:sz w:val="24"/>
          <w:szCs w:val="24"/>
        </w:rPr>
        <w:t xml:space="preserve"> Nhiệm kỳ của </w:t>
      </w:r>
      <w:r w:rsidR="00B559EA" w:rsidRPr="00E83FFD">
        <w:rPr>
          <w:rFonts w:ascii="Times New Roman" w:hAnsi="Times New Roman"/>
          <w:sz w:val="24"/>
          <w:szCs w:val="24"/>
        </w:rPr>
        <w:t xml:space="preserve">thành viên Ban </w:t>
      </w:r>
      <w:r w:rsidRPr="00E83FFD">
        <w:rPr>
          <w:rFonts w:ascii="Times New Roman" w:hAnsi="Times New Roman"/>
          <w:sz w:val="24"/>
          <w:szCs w:val="24"/>
        </w:rPr>
        <w:t>Kiểm soát  không quá năm (05) năm và có thể được bầu lại với số nhiệm kỳ không hạn chế.</w:t>
      </w:r>
    </w:p>
    <w:p w14:paraId="34DDE902" w14:textId="5329D777" w:rsidR="003E4F56" w:rsidRPr="00E83FFD" w:rsidRDefault="003E4F56" w:rsidP="00930A33">
      <w:pPr>
        <w:spacing w:before="60" w:after="60" w:line="252" w:lineRule="auto"/>
        <w:ind w:firstLine="720"/>
        <w:jc w:val="both"/>
        <w:rPr>
          <w:rFonts w:ascii="Times New Roman" w:eastAsia="Times New Roman" w:hAnsi="Times New Roman"/>
          <w:sz w:val="24"/>
          <w:szCs w:val="24"/>
        </w:rPr>
      </w:pPr>
      <w:r w:rsidRPr="00E83FFD">
        <w:rPr>
          <w:rFonts w:ascii="Times New Roman" w:eastAsia="Times New Roman" w:hAnsi="Times New Roman"/>
          <w:spacing w:val="-8"/>
          <w:sz w:val="24"/>
          <w:szCs w:val="24"/>
        </w:rPr>
        <w:t xml:space="preserve">2. </w:t>
      </w:r>
      <w:r w:rsidRPr="00E83FFD">
        <w:rPr>
          <w:rFonts w:ascii="Times New Roman" w:eastAsia="Times New Roman" w:hAnsi="Times New Roman"/>
          <w:sz w:val="24"/>
          <w:szCs w:val="24"/>
        </w:rPr>
        <w:t xml:space="preserve">Kiểm soát viên phải đáp ứng các tiêu chuẩn và điều kiện theo quy định tại khoản 1 Điều 169 Luật </w:t>
      </w:r>
      <w:r w:rsidR="00192FC7" w:rsidRPr="00E83FFD">
        <w:rPr>
          <w:rFonts w:ascii="Times New Roman" w:eastAsia="Times New Roman" w:hAnsi="Times New Roman"/>
          <w:sz w:val="24"/>
          <w:szCs w:val="24"/>
        </w:rPr>
        <w:t>D</w:t>
      </w:r>
      <w:r w:rsidRPr="00E83FFD">
        <w:rPr>
          <w:rFonts w:ascii="Times New Roman" w:eastAsia="Times New Roman" w:hAnsi="Times New Roman"/>
          <w:sz w:val="24"/>
          <w:szCs w:val="24"/>
        </w:rPr>
        <w:t xml:space="preserve">oanh nghiệp, Điều lệ </w:t>
      </w:r>
      <w:r w:rsidR="00192FC7" w:rsidRPr="00E83FFD">
        <w:rPr>
          <w:rFonts w:ascii="Times New Roman" w:eastAsia="Times New Roman" w:hAnsi="Times New Roman"/>
          <w:sz w:val="24"/>
          <w:szCs w:val="24"/>
        </w:rPr>
        <w:t>C</w:t>
      </w:r>
      <w:r w:rsidRPr="00E83FFD">
        <w:rPr>
          <w:rFonts w:ascii="Times New Roman" w:eastAsia="Times New Roman" w:hAnsi="Times New Roman"/>
          <w:sz w:val="24"/>
          <w:szCs w:val="24"/>
        </w:rPr>
        <w:t>ông ty và không thuộc các trường hợp sau:</w:t>
      </w:r>
    </w:p>
    <w:p w14:paraId="4040CBB7" w14:textId="77777777" w:rsidR="00D14D3A" w:rsidRPr="00E83FFD" w:rsidRDefault="00D14D3A" w:rsidP="00930A33">
      <w:pPr>
        <w:pStyle w:val="NormalWeb"/>
        <w:spacing w:before="60" w:beforeAutospacing="0" w:after="60" w:afterAutospacing="0" w:line="252" w:lineRule="auto"/>
        <w:ind w:firstLine="720"/>
        <w:jc w:val="both"/>
      </w:pPr>
      <w:r w:rsidRPr="00E83FFD">
        <w:t>a) Làm việc trong bộ phận kế toán, tài chính của Công ty.</w:t>
      </w:r>
    </w:p>
    <w:p w14:paraId="10D40B18" w14:textId="77777777" w:rsidR="00697DFE" w:rsidRPr="00E83FFD" w:rsidRDefault="00D14D3A" w:rsidP="00192FC7">
      <w:pPr>
        <w:pStyle w:val="NormalWeb"/>
        <w:spacing w:before="60" w:beforeAutospacing="0" w:after="60" w:afterAutospacing="0" w:line="252" w:lineRule="auto"/>
        <w:ind w:firstLine="720"/>
        <w:jc w:val="both"/>
      </w:pPr>
      <w:r w:rsidRPr="00E83FFD">
        <w:t>b) Là thành viên hay nhân viên của công ty kiểm toán độc lập thực hiện kiểm toán các báo cáo tài chính của Công ty trong ba (03) năm liền trước đó.</w:t>
      </w:r>
      <w:r w:rsidR="00697DFE" w:rsidRPr="00E83FFD">
        <w:t xml:space="preserve"> </w:t>
      </w:r>
    </w:p>
    <w:p w14:paraId="31BA4281" w14:textId="0DDCFFE5" w:rsidR="00697DFE" w:rsidRPr="00E83FFD" w:rsidRDefault="00697DFE" w:rsidP="00930A33">
      <w:pPr>
        <w:pStyle w:val="NormalWeb"/>
        <w:spacing w:before="60" w:beforeAutospacing="0" w:after="60" w:afterAutospacing="0" w:line="252" w:lineRule="auto"/>
        <w:ind w:firstLine="720"/>
        <w:jc w:val="both"/>
      </w:pPr>
      <w:r w:rsidRPr="00E83FFD">
        <w:t>3.</w:t>
      </w:r>
      <w:r w:rsidR="00192FC7" w:rsidRPr="00E83FFD">
        <w:t xml:space="preserve"> </w:t>
      </w:r>
      <w:r w:rsidRPr="00E83FFD">
        <w:t>Kiểm soát viên bị miễn nhiệm, bãi nhiệm trong các trường hợp sau:</w:t>
      </w:r>
    </w:p>
    <w:p w14:paraId="51961DD6" w14:textId="073BDBFB" w:rsidR="00697DFE" w:rsidRPr="00E83FFD" w:rsidRDefault="00697DFE" w:rsidP="00782999">
      <w:pPr>
        <w:spacing w:before="60" w:after="60" w:line="252" w:lineRule="auto"/>
        <w:ind w:firstLine="720"/>
        <w:jc w:val="both"/>
        <w:rPr>
          <w:rFonts w:ascii="Times New Roman" w:eastAsia="Times New Roman" w:hAnsi="Times New Roman"/>
          <w:sz w:val="24"/>
          <w:szCs w:val="24"/>
        </w:rPr>
      </w:pPr>
      <w:r w:rsidRPr="00E83FFD">
        <w:rPr>
          <w:sz w:val="24"/>
          <w:szCs w:val="24"/>
        </w:rPr>
        <w:t xml:space="preserve">a) </w:t>
      </w:r>
      <w:r w:rsidRPr="00E83FFD">
        <w:rPr>
          <w:rFonts w:ascii="Times New Roman" w:eastAsia="Times New Roman" w:hAnsi="Times New Roman"/>
          <w:sz w:val="24"/>
          <w:szCs w:val="24"/>
        </w:rPr>
        <w:t xml:space="preserve">Kiểm soát viên đó bị pháp luật cấm làm Kiểm soát viên hoặc không còn đủ tiêu chuẩn và điều kiện làm Kiểm soát viên theo quy định tại Điều 169 Luật </w:t>
      </w:r>
      <w:r w:rsidR="00EF0772" w:rsidRPr="00E83FFD">
        <w:rPr>
          <w:rFonts w:ascii="Times New Roman" w:eastAsia="Times New Roman" w:hAnsi="Times New Roman"/>
          <w:sz w:val="24"/>
          <w:szCs w:val="24"/>
        </w:rPr>
        <w:t>D</w:t>
      </w:r>
      <w:r w:rsidRPr="00E83FFD">
        <w:rPr>
          <w:rFonts w:ascii="Times New Roman" w:eastAsia="Times New Roman" w:hAnsi="Times New Roman"/>
          <w:sz w:val="24"/>
          <w:szCs w:val="24"/>
        </w:rPr>
        <w:t xml:space="preserve">oanh nghiệp. </w:t>
      </w:r>
    </w:p>
    <w:p w14:paraId="070385D2" w14:textId="77777777" w:rsidR="00697DFE" w:rsidRPr="00E83FFD" w:rsidRDefault="00697DFE" w:rsidP="00782999">
      <w:pPr>
        <w:spacing w:before="60" w:after="60" w:line="252" w:lineRule="auto"/>
        <w:ind w:firstLine="720"/>
        <w:jc w:val="both"/>
        <w:rPr>
          <w:rFonts w:ascii="Times New Roman" w:eastAsia="Times New Roman" w:hAnsi="Times New Roman"/>
          <w:sz w:val="24"/>
          <w:szCs w:val="24"/>
        </w:rPr>
      </w:pPr>
      <w:r w:rsidRPr="00E83FFD">
        <w:rPr>
          <w:rFonts w:ascii="Times New Roman" w:eastAsia="Times New Roman" w:hAnsi="Times New Roman"/>
          <w:sz w:val="24"/>
          <w:szCs w:val="24"/>
        </w:rPr>
        <w:t>b) Kiểm soát viên đó có đơn từ chức được gửi đến trụ sở chính Công ty và được chấp thuận;</w:t>
      </w:r>
    </w:p>
    <w:p w14:paraId="2D316C0F" w14:textId="77777777" w:rsidR="00697DFE" w:rsidRPr="00E83FFD" w:rsidRDefault="00697DFE" w:rsidP="00782999">
      <w:pPr>
        <w:spacing w:before="60" w:after="60" w:line="252" w:lineRule="auto"/>
        <w:ind w:firstLine="720"/>
        <w:jc w:val="both"/>
        <w:rPr>
          <w:rFonts w:ascii="Times New Roman" w:eastAsia="Times New Roman" w:hAnsi="Times New Roman"/>
          <w:sz w:val="24"/>
          <w:szCs w:val="24"/>
        </w:rPr>
      </w:pPr>
      <w:r w:rsidRPr="00E83FFD">
        <w:rPr>
          <w:rFonts w:ascii="Times New Roman" w:eastAsia="Times New Roman" w:hAnsi="Times New Roman"/>
          <w:sz w:val="24"/>
          <w:szCs w:val="24"/>
        </w:rPr>
        <w:t>c) Kiểm soát viên đó bị rối loạn tâm thần và các Kiểm soát viên khác có những bằng chứng chuyên môn chứng tỏ người đó không còn năng lực hành vi dân sự;</w:t>
      </w:r>
    </w:p>
    <w:p w14:paraId="5C0B39B7" w14:textId="77777777" w:rsidR="00697DFE" w:rsidRPr="00E83FFD" w:rsidRDefault="00697DFE" w:rsidP="00782999">
      <w:pPr>
        <w:spacing w:before="60" w:after="60" w:line="252" w:lineRule="auto"/>
        <w:ind w:firstLine="720"/>
        <w:jc w:val="both"/>
        <w:rPr>
          <w:rFonts w:ascii="Times New Roman" w:eastAsia="Times New Roman" w:hAnsi="Times New Roman"/>
          <w:sz w:val="24"/>
          <w:szCs w:val="24"/>
        </w:rPr>
      </w:pPr>
      <w:r w:rsidRPr="00E83FFD">
        <w:rPr>
          <w:rFonts w:ascii="Times New Roman" w:eastAsia="Times New Roman" w:hAnsi="Times New Roman"/>
          <w:sz w:val="24"/>
          <w:szCs w:val="24"/>
        </w:rPr>
        <w:t>d) Kiểm soát viên đó không thực hiện nghĩa vụ của mình, vắng mặt không tham dự các cuộc họp của Ban kiểm soát liên tục trong vòng sáu (06) tháng liên tục, và trong thời gian này Ban kiểm soát không cho phép Kiểm soát viên đó vắng mặt và đã phán quyết rằng chức vụ của người này bị bỏ trống, trừ trường hợp bất khả kháng;</w:t>
      </w:r>
    </w:p>
    <w:p w14:paraId="35B1F926" w14:textId="617B668D" w:rsidR="00697DFE" w:rsidRPr="00E83FFD" w:rsidRDefault="00CC05BF" w:rsidP="00782999">
      <w:pPr>
        <w:spacing w:before="60" w:after="60" w:line="252" w:lineRule="auto"/>
        <w:ind w:firstLine="720"/>
        <w:jc w:val="both"/>
        <w:rPr>
          <w:rFonts w:ascii="Times New Roman" w:eastAsia="Times New Roman" w:hAnsi="Times New Roman"/>
          <w:sz w:val="24"/>
          <w:szCs w:val="24"/>
        </w:rPr>
      </w:pPr>
      <w:r w:rsidRPr="00E83FFD">
        <w:rPr>
          <w:rFonts w:ascii="Times New Roman" w:eastAsia="Times New Roman" w:hAnsi="Times New Roman"/>
          <w:sz w:val="24"/>
          <w:szCs w:val="24"/>
        </w:rPr>
        <w:t>e</w:t>
      </w:r>
      <w:r w:rsidR="00697DFE" w:rsidRPr="00E83FFD">
        <w:rPr>
          <w:rFonts w:ascii="Times New Roman" w:eastAsia="Times New Roman" w:hAnsi="Times New Roman"/>
          <w:sz w:val="24"/>
          <w:szCs w:val="24"/>
        </w:rPr>
        <w:t>) Kiểm soát viên đó bị bãi nhiệm Kiểm soát viên theo quyết định của Đại hội đồng cổ đông do không hoàn thành nhiệm vụ</w:t>
      </w:r>
      <w:r w:rsidR="005033E0" w:rsidRPr="00E83FFD">
        <w:rPr>
          <w:rFonts w:ascii="Times New Roman" w:eastAsia="Times New Roman" w:hAnsi="Times New Roman"/>
          <w:sz w:val="24"/>
          <w:szCs w:val="24"/>
        </w:rPr>
        <w:t>, công việc được phân công</w:t>
      </w:r>
      <w:r w:rsidR="00697DFE" w:rsidRPr="00E83FFD">
        <w:rPr>
          <w:rFonts w:ascii="Times New Roman" w:eastAsia="Times New Roman" w:hAnsi="Times New Roman"/>
          <w:sz w:val="24"/>
          <w:szCs w:val="24"/>
        </w:rPr>
        <w:t xml:space="preserve"> hoặc vi phạm nhiều lần</w:t>
      </w:r>
      <w:r w:rsidR="005033E0" w:rsidRPr="00E83FFD">
        <w:rPr>
          <w:rFonts w:ascii="Times New Roman" w:eastAsia="Times New Roman" w:hAnsi="Times New Roman"/>
          <w:sz w:val="24"/>
          <w:szCs w:val="24"/>
        </w:rPr>
        <w:t>, vi phạm nghiêm trọng</w:t>
      </w:r>
      <w:r w:rsidR="00697DFE" w:rsidRPr="00E83FFD">
        <w:rPr>
          <w:rFonts w:ascii="Times New Roman" w:eastAsia="Times New Roman" w:hAnsi="Times New Roman"/>
          <w:sz w:val="24"/>
          <w:szCs w:val="24"/>
        </w:rPr>
        <w:t xml:space="preserve"> nghĩa vụ của Kiểm soát viên theo quy định của Luật doanh nghiệp và Điều lệ này</w:t>
      </w:r>
      <w:r w:rsidR="005033E0" w:rsidRPr="00E83FFD">
        <w:rPr>
          <w:rFonts w:ascii="Times New Roman" w:eastAsia="Times New Roman" w:hAnsi="Times New Roman"/>
          <w:sz w:val="24"/>
          <w:szCs w:val="24"/>
        </w:rPr>
        <w:t>;</w:t>
      </w:r>
      <w:r w:rsidR="00697DFE" w:rsidRPr="00E83FFD">
        <w:rPr>
          <w:rFonts w:ascii="Times New Roman" w:eastAsia="Times New Roman" w:hAnsi="Times New Roman"/>
          <w:sz w:val="24"/>
          <w:szCs w:val="24"/>
        </w:rPr>
        <w:t xml:space="preserve"> </w:t>
      </w:r>
    </w:p>
    <w:p w14:paraId="07AFEE37" w14:textId="77777777" w:rsidR="00697DFE" w:rsidRPr="00E83FFD" w:rsidRDefault="009D0DEB" w:rsidP="00930A33">
      <w:pPr>
        <w:pStyle w:val="NormalWeb"/>
        <w:spacing w:before="60" w:beforeAutospacing="0" w:after="60" w:afterAutospacing="0" w:line="252" w:lineRule="auto"/>
        <w:ind w:firstLine="720"/>
        <w:jc w:val="both"/>
      </w:pPr>
      <w:r w:rsidRPr="00E83FFD">
        <w:lastRenderedPageBreak/>
        <w:t>g</w:t>
      </w:r>
      <w:r w:rsidR="00697DFE" w:rsidRPr="00E83FFD">
        <w:t>) Không còn là đại diện theo uỷ quyền của cổ đông là tổ chức theo quyết định của tổ chức đó;</w:t>
      </w:r>
    </w:p>
    <w:p w14:paraId="03526B6E" w14:textId="77777777" w:rsidR="00697DFE" w:rsidRPr="00E83FFD" w:rsidRDefault="009D0DEB" w:rsidP="00930A33">
      <w:pPr>
        <w:pStyle w:val="NormalWeb"/>
        <w:spacing w:before="60" w:beforeAutospacing="0" w:after="60" w:afterAutospacing="0" w:line="252" w:lineRule="auto"/>
        <w:ind w:firstLine="720"/>
        <w:jc w:val="both"/>
      </w:pPr>
      <w:r w:rsidRPr="00E83FFD">
        <w:t>h</w:t>
      </w:r>
      <w:r w:rsidR="00697DFE" w:rsidRPr="00E83FFD">
        <w:t>) Là đại diện theo uỷ quyền của cổ đông là tổ chức, nhưng tổ chức đó không còn là cổ đông của Công ty nữa.</w:t>
      </w:r>
    </w:p>
    <w:p w14:paraId="0BF01E53" w14:textId="39205AE0" w:rsidR="00697DFE" w:rsidRPr="00E83FFD" w:rsidRDefault="009D0DEB" w:rsidP="00930A33">
      <w:pPr>
        <w:pStyle w:val="NormalWeb"/>
        <w:spacing w:before="60" w:beforeAutospacing="0" w:after="60" w:afterAutospacing="0" w:line="252" w:lineRule="auto"/>
        <w:ind w:firstLine="720"/>
        <w:jc w:val="both"/>
      </w:pPr>
      <w:r w:rsidRPr="00E83FFD">
        <w:t>i</w:t>
      </w:r>
      <w:r w:rsidR="00697DFE" w:rsidRPr="00E83FFD">
        <w:t>) Các trường hợp khác theo quy định của pháp luật</w:t>
      </w:r>
      <w:r w:rsidR="008501AC" w:rsidRPr="00E83FFD">
        <w:t xml:space="preserve"> và Đ</w:t>
      </w:r>
      <w:r w:rsidR="00697DFE" w:rsidRPr="00E83FFD">
        <w:t>iều lệ này.</w:t>
      </w:r>
    </w:p>
    <w:p w14:paraId="20ED1648" w14:textId="6B41D306" w:rsidR="003D778D" w:rsidRPr="00E83FFD" w:rsidRDefault="003D778D" w:rsidP="00930A33">
      <w:pPr>
        <w:pStyle w:val="NormalWeb"/>
        <w:spacing w:before="60" w:beforeAutospacing="0" w:after="60" w:afterAutospacing="0" w:line="252" w:lineRule="auto"/>
        <w:ind w:firstLine="720"/>
        <w:jc w:val="both"/>
        <w:rPr>
          <w:spacing w:val="-2"/>
        </w:rPr>
      </w:pPr>
      <w:r w:rsidRPr="00E83FFD">
        <w:rPr>
          <w:spacing w:val="-2"/>
          <w:lang w:val="pt-BR"/>
        </w:rPr>
        <w:t xml:space="preserve">4. </w:t>
      </w:r>
      <w:r w:rsidRPr="00E83FFD">
        <w:rPr>
          <w:lang w:val="pt-BR"/>
        </w:rPr>
        <w:t>Kiểm soát viên có thể được thay thế khi có chỗ trống bất ngờ phát sinh. Kiểm soát viên thay thế phải được chấp thuận tại Đại hội đồng cổ đông ngay tiếp sau đó. Sau khi được Đại hội đồng cổ đông chấp thuận, việc thay thế Kiểm soát viên mới đó sẽ được coi là có hiệu lực vào ngày được Ban kiểm soát thay thế. Nhiệm kỳ của Kiểm soát viên mới được tính từ ngày việc thay thế có hiệu lực đến ngày kết thúc nhiệm kỳ của Ban kiểm soát. Trong trường hợp Kiểm soát viên mới không được Đại hội đồng cổ đông chấp thuận, mọi quyết định của Ban kiểm soát cho đến trước thời điểm diễn ra Đại hội đồng cổ đông có sự tham gia biểu quyết của Kiểm soát viên thay thế vẫn được coi là có hiệu lực.</w:t>
      </w:r>
    </w:p>
    <w:p w14:paraId="37D85AA0" w14:textId="0F7F47AB" w:rsidR="00697DFE" w:rsidRPr="00E83FFD" w:rsidRDefault="00697DFE" w:rsidP="00930A33">
      <w:pPr>
        <w:pStyle w:val="NormalWeb"/>
        <w:spacing w:before="60" w:beforeAutospacing="0" w:after="60" w:afterAutospacing="0" w:line="252" w:lineRule="auto"/>
        <w:ind w:firstLine="720"/>
        <w:jc w:val="both"/>
        <w:rPr>
          <w:spacing w:val="-2"/>
        </w:rPr>
      </w:pPr>
      <w:r w:rsidRPr="00E83FFD">
        <w:rPr>
          <w:spacing w:val="-2"/>
        </w:rPr>
        <w:t xml:space="preserve">5. </w:t>
      </w:r>
      <w:r w:rsidRPr="00E83FFD">
        <w:t>Trường hợp Ban kiểm soát vi phạm nghiêm trọng nghĩa vụ của mình có nguy cơ gây thiệt hại cho Công ty thì Hội đồng quản trị triệu tập Đại hội đồng cổ đông để xem xét và bãi nhiệm Ban kiểm soát đương nhiệm và bầu Ban kiểm soát mới thay thế.</w:t>
      </w:r>
    </w:p>
    <w:p w14:paraId="02198B1A" w14:textId="77777777" w:rsidR="00697DFE" w:rsidRPr="00E83FFD" w:rsidRDefault="00697DFE" w:rsidP="00930A33">
      <w:pPr>
        <w:pStyle w:val="NormalWeb"/>
        <w:spacing w:before="60" w:beforeAutospacing="0" w:after="60" w:afterAutospacing="0" w:line="252" w:lineRule="auto"/>
        <w:ind w:firstLine="720"/>
        <w:jc w:val="both"/>
      </w:pPr>
      <w:r w:rsidRPr="00E83FFD">
        <w:t xml:space="preserve">6. Trong trường hợp vào thời điểm kết thúc nhiệm kỳ mà Ban kiểm soát nhiệm kỳ mới chưa được bầu thì Ban kiểm soát đã hết nhiệm kỳ vẫn tiếp tục thực hiện quyền và nhiệm vụ cho đến khi Ban kiểm soát nhiệm kỳ mới được bầu và nhận nhiệm vụ. </w:t>
      </w:r>
    </w:p>
    <w:p w14:paraId="28FA0D82" w14:textId="1E77E04A" w:rsidR="002A3E3A" w:rsidRPr="00E83FFD" w:rsidRDefault="0034636A" w:rsidP="00917EAC">
      <w:pPr>
        <w:pStyle w:val="Heading2"/>
      </w:pPr>
      <w:bookmarkStart w:id="254" w:name="_Toc151736086"/>
      <w:r w:rsidRPr="00E83FFD">
        <w:t>Điều 3</w:t>
      </w:r>
      <w:r w:rsidR="00522B92" w:rsidRPr="00E83FFD">
        <w:rPr>
          <w:lang w:val="en-US"/>
        </w:rPr>
        <w:t>8</w:t>
      </w:r>
      <w:r w:rsidRPr="00E83FFD">
        <w:t>.</w:t>
      </w:r>
      <w:r w:rsidR="00C02202" w:rsidRPr="00E83FFD">
        <w:t xml:space="preserve"> </w:t>
      </w:r>
      <w:r w:rsidRPr="00E83FFD">
        <w:t>Trưởng ban kiểm soát</w:t>
      </w:r>
      <w:bookmarkEnd w:id="254"/>
      <w:r w:rsidRPr="00E83FFD">
        <w:t xml:space="preserve"> </w:t>
      </w:r>
    </w:p>
    <w:p w14:paraId="1BE4FC63" w14:textId="043B1D9F" w:rsidR="00D14D3A" w:rsidRPr="00E83FFD" w:rsidRDefault="002A3E3A" w:rsidP="00930A33">
      <w:pPr>
        <w:pStyle w:val="NormalWeb"/>
        <w:spacing w:before="60" w:beforeAutospacing="0" w:after="60" w:afterAutospacing="0" w:line="252" w:lineRule="auto"/>
        <w:ind w:firstLine="720"/>
        <w:jc w:val="both"/>
      </w:pPr>
      <w:r w:rsidRPr="00E83FFD">
        <w:rPr>
          <w:bCs/>
        </w:rPr>
        <w:t>1.</w:t>
      </w:r>
      <w:r w:rsidR="00D14D3A" w:rsidRPr="00E83FFD">
        <w:t xml:space="preserve">Các Kiểm soát viên phải bầu một Kiểm soát viên làm Trưởng ban kiểm soát; </w:t>
      </w:r>
      <w:r w:rsidR="00D14D3A" w:rsidRPr="00E83FFD">
        <w:rPr>
          <w:lang w:eastAsia="vi-VN"/>
        </w:rPr>
        <w:t>việc bầu, miễn nhiệm, bãi nhiệm</w:t>
      </w:r>
      <w:r w:rsidR="00D14D3A" w:rsidRPr="00E83FFD">
        <w:t xml:space="preserve"> theo nguyên tắc đa số. </w:t>
      </w:r>
      <w:r w:rsidR="002D7D28" w:rsidRPr="00E83FFD">
        <w:t xml:space="preserve">Ban kiểm soát phải có hơn một nửa số thành viên thường trú ở Việt Nam. </w:t>
      </w:r>
      <w:r w:rsidR="00D14D3A" w:rsidRPr="00E83FFD">
        <w:t xml:space="preserve">Trưởng Ban kiểm soát phải có bằng tốt nghiệp đại học trở lên thuộc một trong các chuyên ngành kinh tế, tài chính, kế toán, kiểm toán, luật, quản trị kinh doanh hoặc chuyên ngành có liên quan đến hoạt động kinh doanh của công ty. </w:t>
      </w:r>
    </w:p>
    <w:p w14:paraId="3AB3295F" w14:textId="77777777" w:rsidR="00D14D3A" w:rsidRPr="00E83FFD" w:rsidRDefault="002A3E3A" w:rsidP="00930A33">
      <w:pPr>
        <w:pStyle w:val="NormalWeb"/>
        <w:spacing w:before="60" w:beforeAutospacing="0" w:after="60" w:afterAutospacing="0" w:line="252" w:lineRule="auto"/>
        <w:ind w:firstLine="720"/>
        <w:jc w:val="both"/>
      </w:pPr>
      <w:r w:rsidRPr="00E83FFD">
        <w:t>2.</w:t>
      </w:r>
      <w:r w:rsidR="00D14D3A" w:rsidRPr="00E83FFD">
        <w:t>Trưởng ban kiểm soát có các quyền và trách nhiệm sau:</w:t>
      </w:r>
    </w:p>
    <w:p w14:paraId="0646FF53" w14:textId="77777777" w:rsidR="00D14D3A" w:rsidRPr="00E83FFD" w:rsidRDefault="00D14D3A" w:rsidP="00930A33">
      <w:pPr>
        <w:pStyle w:val="NormalWeb"/>
        <w:spacing w:before="60" w:beforeAutospacing="0" w:after="60" w:afterAutospacing="0" w:line="252" w:lineRule="auto"/>
        <w:ind w:firstLine="720"/>
        <w:jc w:val="both"/>
      </w:pPr>
      <w:r w:rsidRPr="00E83FFD">
        <w:t>a) Triệu tập và chủ trì cuộc họp Ban kiểm soát;</w:t>
      </w:r>
    </w:p>
    <w:p w14:paraId="6CBDD683" w14:textId="1429A406" w:rsidR="00D14D3A" w:rsidRPr="00E83FFD" w:rsidRDefault="00D14D3A" w:rsidP="00930A33">
      <w:pPr>
        <w:pStyle w:val="NormalWeb"/>
        <w:spacing w:before="60" w:beforeAutospacing="0" w:after="60" w:afterAutospacing="0" w:line="252" w:lineRule="auto"/>
        <w:ind w:firstLine="720"/>
        <w:jc w:val="both"/>
      </w:pPr>
      <w:r w:rsidRPr="00E83FFD">
        <w:t xml:space="preserve">b) Yêu cầu </w:t>
      </w:r>
      <w:r w:rsidR="009A0C9A" w:rsidRPr="00E83FFD">
        <w:t>Hội đồng quản trị</w:t>
      </w:r>
      <w:r w:rsidRPr="00E83FFD">
        <w:t xml:space="preserve">, Giám đốc  và các cán bộ quản lý, điều hành khác cung cấp các thông tin liên quan để báo cáo Ban kiểm soát; </w:t>
      </w:r>
    </w:p>
    <w:p w14:paraId="49DB44BE" w14:textId="77777777" w:rsidR="00D14D3A" w:rsidRPr="00E83FFD" w:rsidRDefault="00D14D3A" w:rsidP="00930A33">
      <w:pPr>
        <w:pStyle w:val="NormalWeb"/>
        <w:spacing w:before="60" w:beforeAutospacing="0" w:after="60" w:afterAutospacing="0" w:line="252" w:lineRule="auto"/>
        <w:ind w:firstLine="720"/>
        <w:jc w:val="both"/>
      </w:pPr>
      <w:r w:rsidRPr="00E83FFD">
        <w:t>c) Lập và ký báo cáo của Ban kiểm soát sau khi đã tham khảo ý kiến của Hội đồng quản trị để trình lên Đại hội đồng cổ đông;</w:t>
      </w:r>
    </w:p>
    <w:p w14:paraId="7BE90F40" w14:textId="77E43419" w:rsidR="002A3E3A" w:rsidRPr="00E83FFD" w:rsidRDefault="002A3E3A" w:rsidP="00917EAC">
      <w:pPr>
        <w:pStyle w:val="Heading2"/>
      </w:pPr>
      <w:bookmarkStart w:id="255" w:name="_Toc151736087"/>
      <w:r w:rsidRPr="00E83FFD">
        <w:t>Điều 3</w:t>
      </w:r>
      <w:r w:rsidR="009F375D" w:rsidRPr="00E83FFD">
        <w:rPr>
          <w:lang w:val="en-US"/>
        </w:rPr>
        <w:t>9</w:t>
      </w:r>
      <w:r w:rsidRPr="00E83FFD">
        <w:t>.</w:t>
      </w:r>
      <w:r w:rsidR="00C02202" w:rsidRPr="00E83FFD">
        <w:t xml:space="preserve"> </w:t>
      </w:r>
      <w:r w:rsidRPr="00E83FFD">
        <w:t>Quyền và nghĩa vụ của Ban kiểm soát</w:t>
      </w:r>
      <w:bookmarkEnd w:id="255"/>
    </w:p>
    <w:p w14:paraId="36FB0F79" w14:textId="77777777" w:rsidR="00D14D3A" w:rsidRPr="00E83FFD" w:rsidRDefault="00D14D3A" w:rsidP="00930A33">
      <w:pPr>
        <w:pStyle w:val="NormalWeb"/>
        <w:spacing w:before="60" w:beforeAutospacing="0" w:after="60" w:afterAutospacing="0" w:line="252" w:lineRule="auto"/>
        <w:ind w:firstLine="720"/>
        <w:jc w:val="both"/>
      </w:pPr>
      <w:r w:rsidRPr="00E83FFD">
        <w:t xml:space="preserve">1. Quyền và nghĩa vụ của Ban kiểm soát: </w:t>
      </w:r>
    </w:p>
    <w:p w14:paraId="588D6D4C" w14:textId="77777777" w:rsidR="00D14D3A" w:rsidRPr="00E83FFD" w:rsidRDefault="00D14D3A" w:rsidP="00930A33">
      <w:pPr>
        <w:pStyle w:val="NormalWeb"/>
        <w:spacing w:before="60" w:beforeAutospacing="0" w:after="60" w:afterAutospacing="0" w:line="252" w:lineRule="auto"/>
        <w:ind w:firstLine="720"/>
        <w:jc w:val="both"/>
      </w:pPr>
      <w:r w:rsidRPr="00E83FFD">
        <w:t>Ban kiểm soát có quyền hạn và nghĩa vụ theo quy định tại Điều 170 của Luật Doanh nghiệp và Điều lệ này, chủ yếu là những quyền hạn và nghĩa vụ sau đây:</w:t>
      </w:r>
    </w:p>
    <w:p w14:paraId="44A6DC5E" w14:textId="294B1E6A" w:rsidR="00D14D3A" w:rsidRPr="00E83FFD" w:rsidRDefault="00D14D3A" w:rsidP="00930A33">
      <w:pPr>
        <w:pStyle w:val="NormalWeb"/>
        <w:spacing w:before="60" w:beforeAutospacing="0" w:after="60" w:afterAutospacing="0" w:line="252" w:lineRule="auto"/>
        <w:ind w:firstLine="720"/>
        <w:jc w:val="both"/>
      </w:pPr>
      <w:r w:rsidRPr="00E83FFD">
        <w:t>a) Giám sát tình hình tài chính của Công ty, tính hợp pháp trong các hoạt động của thành viên Hội đồng quản trị, Giám đốc điều hành, và người quản lý khác, sự phối hợp hoạt động giữa Ban kiểm soát với Hội đồng quản trị, Giám đốc và cổ đông</w:t>
      </w:r>
      <w:r w:rsidR="008501AC" w:rsidRPr="00E83FFD">
        <w:t>;</w:t>
      </w:r>
    </w:p>
    <w:p w14:paraId="5060E13B" w14:textId="77777777" w:rsidR="00D14D3A" w:rsidRPr="00E83FFD" w:rsidRDefault="00D14D3A" w:rsidP="00930A33">
      <w:pPr>
        <w:pStyle w:val="NormalWeb"/>
        <w:spacing w:before="60" w:beforeAutospacing="0" w:after="60" w:afterAutospacing="0" w:line="252" w:lineRule="auto"/>
        <w:ind w:firstLine="720"/>
        <w:jc w:val="both"/>
      </w:pPr>
      <w:r w:rsidRPr="00E83FFD">
        <w:t xml:space="preserve">b) Chịu trách nhiệm trước Đại hội đồng cổ đông về hoạt động giám sát và thực hiện các nhiệm vụ được giao; </w:t>
      </w:r>
    </w:p>
    <w:p w14:paraId="2FAD8188" w14:textId="77777777" w:rsidR="00D14D3A" w:rsidRPr="00E83FFD" w:rsidRDefault="00D14D3A" w:rsidP="00930A33">
      <w:pPr>
        <w:pStyle w:val="NormalWeb"/>
        <w:spacing w:before="60" w:beforeAutospacing="0" w:after="60" w:afterAutospacing="0" w:line="252" w:lineRule="auto"/>
        <w:jc w:val="both"/>
      </w:pPr>
      <w:r w:rsidRPr="00E83FFD">
        <w:tab/>
        <w:t>c) Kiểm tra tính hợp lý, hợp pháp, tính trung thực và mức độ cẩn trọng trong quản lý, điều hành hoạt động kinh doanh, trong tổ chức công tác kế toán, thống kê và lập báo cáo tài chính;</w:t>
      </w:r>
    </w:p>
    <w:p w14:paraId="2E4F03DE" w14:textId="77777777" w:rsidR="00D14D3A" w:rsidRPr="00E83FFD" w:rsidRDefault="00D14D3A" w:rsidP="00930A33">
      <w:pPr>
        <w:pStyle w:val="NormalWeb"/>
        <w:spacing w:before="60" w:beforeAutospacing="0" w:after="60" w:afterAutospacing="0" w:line="252" w:lineRule="auto"/>
        <w:ind w:firstLine="720"/>
        <w:jc w:val="both"/>
      </w:pPr>
      <w:r w:rsidRPr="00E83FFD">
        <w:t xml:space="preserve">d) </w:t>
      </w:r>
      <w:r w:rsidRPr="00E83FFD">
        <w:rPr>
          <w:lang w:eastAsia="vi-VN"/>
        </w:rPr>
        <w:t xml:space="preserve">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Đại hội đồng cổ đông thường niên. </w:t>
      </w:r>
      <w:r w:rsidRPr="00E83FFD">
        <w:rPr>
          <w:lang w:eastAsia="vi-VN"/>
        </w:rPr>
        <w:lastRenderedPageBreak/>
        <w:t>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r w:rsidRPr="00E83FFD">
        <w:t>;</w:t>
      </w:r>
    </w:p>
    <w:p w14:paraId="28541DBD" w14:textId="77777777" w:rsidR="00D14D3A" w:rsidRPr="00E83FFD" w:rsidRDefault="00C647C1" w:rsidP="00930A33">
      <w:pPr>
        <w:pStyle w:val="NormalWeb"/>
        <w:spacing w:before="60" w:beforeAutospacing="0" w:after="60" w:afterAutospacing="0" w:line="252" w:lineRule="auto"/>
        <w:ind w:firstLine="720"/>
        <w:jc w:val="both"/>
      </w:pPr>
      <w:r w:rsidRPr="00E83FFD">
        <w:t>đ</w:t>
      </w:r>
      <w:r w:rsidR="00D14D3A" w:rsidRPr="00E83FFD">
        <w:t>) Rà soát, kiểm tra và đánh giá hiệu lực và hiệu quả của hệ thống kiểm soát nội bộ, kiểm toán nội bộ, quản lý rủi ro và cánh báo sớm của Công ty;</w:t>
      </w:r>
    </w:p>
    <w:p w14:paraId="3E059714" w14:textId="08AF8C49" w:rsidR="00D14D3A" w:rsidRPr="00E83FFD" w:rsidRDefault="00C647C1" w:rsidP="00930A33">
      <w:pPr>
        <w:pStyle w:val="NormalWeb"/>
        <w:spacing w:before="60" w:beforeAutospacing="0" w:after="60" w:afterAutospacing="0" w:line="252" w:lineRule="auto"/>
        <w:ind w:firstLine="720"/>
        <w:jc w:val="both"/>
      </w:pPr>
      <w:r w:rsidRPr="00E83FFD">
        <w:t>e</w:t>
      </w:r>
      <w:r w:rsidR="00D14D3A" w:rsidRPr="00E83FFD">
        <w:t xml:space="preserve">) Xem xét sổ kế toán và các tài liệu khác của Công ty, các công việc quản lý, điều hành hoạt động của Công ty bất cứ khi nào nếu xét thấy cần thiết hoặc theo quyết định của Đại hội đồng cổ đông hoặc theo yêu cầu của cổ đông hoặc nhóm cổ đông quy định tại Khoản </w:t>
      </w:r>
      <w:r w:rsidR="002A3E3A" w:rsidRPr="00E83FFD">
        <w:t>2</w:t>
      </w:r>
      <w:r w:rsidR="00D14D3A" w:rsidRPr="00E83FFD">
        <w:t xml:space="preserve"> Điều 1</w:t>
      </w:r>
      <w:r w:rsidR="009F375D" w:rsidRPr="00E83FFD">
        <w:rPr>
          <w:lang w:val="en-US"/>
        </w:rPr>
        <w:t>2</w:t>
      </w:r>
      <w:r w:rsidR="00D14D3A" w:rsidRPr="00E83FFD">
        <w:t xml:space="preserve"> của Điều lệ này;</w:t>
      </w:r>
    </w:p>
    <w:p w14:paraId="7781B5AD" w14:textId="51A580E5" w:rsidR="00D14D3A" w:rsidRPr="00E83FFD" w:rsidRDefault="00D14D3A" w:rsidP="00930A33">
      <w:pPr>
        <w:pStyle w:val="NormalWeb"/>
        <w:spacing w:before="60" w:beforeAutospacing="0" w:after="60" w:afterAutospacing="0" w:line="252" w:lineRule="auto"/>
        <w:ind w:firstLine="720"/>
        <w:jc w:val="both"/>
      </w:pPr>
      <w:r w:rsidRPr="00E83FFD">
        <w:t xml:space="preserve">g) Khi có yêu cầu của cổ đông hoặc nhóm cổ đông quy định tại Khoản </w:t>
      </w:r>
      <w:r w:rsidR="002A3E3A" w:rsidRPr="00E83FFD">
        <w:t>2</w:t>
      </w:r>
      <w:r w:rsidRPr="00E83FFD">
        <w:t xml:space="preserve"> Điều 1</w:t>
      </w:r>
      <w:r w:rsidR="009F375D" w:rsidRPr="00E83FFD">
        <w:rPr>
          <w:lang w:val="en-US"/>
        </w:rPr>
        <w:t>2</w:t>
      </w:r>
      <w:r w:rsidRPr="00E83FFD">
        <w:t xml:space="preserve"> của Điều lệ này, Ban kiểm soát thực hiện kiểm tra trong thời hạn bảy (07) ngày làm việc, kể từ ngày nhận được yêu cầu. Trong thời hạn mười lăm (15) ngày, kể từ ngày kết thúc kiểm tra, Ban kiểm soát phải báo cáo giải trình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 </w:t>
      </w:r>
    </w:p>
    <w:p w14:paraId="46239EC4" w14:textId="3091C8EB" w:rsidR="002A3E3A" w:rsidRPr="00E83FFD" w:rsidRDefault="00D14D3A" w:rsidP="00930A33">
      <w:pPr>
        <w:pStyle w:val="NormalWeb"/>
        <w:autoSpaceDE w:val="0"/>
        <w:autoSpaceDN w:val="0"/>
        <w:spacing w:before="60" w:beforeAutospacing="0" w:after="60" w:afterAutospacing="0" w:line="252" w:lineRule="auto"/>
        <w:ind w:firstLine="709"/>
        <w:jc w:val="both"/>
        <w:rPr>
          <w:spacing w:val="-8"/>
        </w:rPr>
      </w:pPr>
      <w:r w:rsidRPr="00E83FFD">
        <w:rPr>
          <w:spacing w:val="-8"/>
        </w:rPr>
        <w:t xml:space="preserve">h) </w:t>
      </w:r>
      <w:r w:rsidRPr="00E83FFD">
        <w:rPr>
          <w:lang w:eastAsia="vi-VN"/>
        </w:rPr>
        <w:t xml:space="preserve">Kiến nghị Hội đồng quản trị hoặc Đại hội đồng cổ đông các biện pháp sửa đổi, bổ sung, cải tiến cơ cấu tổ chức quản lý, điều hành hoạt động kinh doanh của Công ty; </w:t>
      </w:r>
      <w:r w:rsidR="002A3E3A" w:rsidRPr="00E83FFD">
        <w:rPr>
          <w:lang w:eastAsia="vi-VN"/>
        </w:rPr>
        <w:t>Xây dựng Quy chế hoạt động của Ban kiểm soát và trình Đại hội đồng cổ đông thông qua</w:t>
      </w:r>
      <w:r w:rsidR="008501AC" w:rsidRPr="00E83FFD">
        <w:rPr>
          <w:lang w:eastAsia="vi-VN"/>
        </w:rPr>
        <w:t>;</w:t>
      </w:r>
    </w:p>
    <w:p w14:paraId="5F8E94DA" w14:textId="77777777" w:rsidR="00D14D3A" w:rsidRPr="00E83FFD" w:rsidRDefault="00D14D3A" w:rsidP="00930A33">
      <w:pPr>
        <w:pStyle w:val="NormalWeb"/>
        <w:spacing w:before="60" w:beforeAutospacing="0" w:after="60" w:afterAutospacing="0" w:line="252" w:lineRule="auto"/>
        <w:ind w:firstLine="720"/>
        <w:jc w:val="both"/>
      </w:pPr>
      <w:r w:rsidRPr="00E83FFD">
        <w:t xml:space="preserve">i) Khi phát hiện có thành viên Hội đồng quản trị, Giám đốc điều hành và người điều hành khác vi phạm pháp luật và Điều lệ Công ty thì phải thông báo ngay bằng văn bản với Hội đồng quản trị trong vòng bốn mươi tám (48) giờ, yêu cầu người có hành vi vi phạm chấm dứt hành vi vi phạm và có giải pháp khắc phục hậu quả; </w:t>
      </w:r>
    </w:p>
    <w:p w14:paraId="7BF14C41" w14:textId="77777777" w:rsidR="00B11349" w:rsidRPr="00E83FFD" w:rsidRDefault="00B11349" w:rsidP="00930A33">
      <w:pPr>
        <w:pStyle w:val="NormalWeb"/>
        <w:autoSpaceDE w:val="0"/>
        <w:autoSpaceDN w:val="0"/>
        <w:spacing w:before="60" w:beforeAutospacing="0" w:after="60" w:afterAutospacing="0" w:line="252" w:lineRule="auto"/>
        <w:ind w:firstLine="709"/>
        <w:jc w:val="both"/>
      </w:pPr>
      <w:r w:rsidRPr="00E83FFD">
        <w:t>k) Đề xuất và kiến nghị Đại hội đồng cổ đông phê chuẩn việc lựa chọn công ty kiểm toán được chấp thuận theo quy định của pháp luật, mức phí kiểm toán và mọi vấn đề liên quan đến sự rút lui hay bãi nhiệm của Công ty kiểm toán được chấp thuận theo quy định của pháp luật. Thảo luận với kiểm toán viên độc lập về tính chất và phạm vi kiểm toán trước khi bắt đầu việc kiểm toán; thảo luận về những vấn đề khó khăn và tồn tại phát hiện từ các kết quả kiểm toán giữa kỳ hoặc cuối kỳ cũng như mọi vấn đề mà kiểm toán viên độc lập muốn bàn bạc;</w:t>
      </w:r>
    </w:p>
    <w:p w14:paraId="73074A61" w14:textId="77777777" w:rsidR="00D14D3A" w:rsidRPr="00E83FFD" w:rsidRDefault="00D14D3A" w:rsidP="00930A33">
      <w:pPr>
        <w:pStyle w:val="NormalWeb"/>
        <w:spacing w:before="60" w:beforeAutospacing="0" w:after="60" w:afterAutospacing="0" w:line="252" w:lineRule="auto"/>
        <w:ind w:firstLine="720"/>
        <w:jc w:val="both"/>
      </w:pPr>
      <w:r w:rsidRPr="00E83FFD">
        <w:rPr>
          <w:spacing w:val="-4"/>
        </w:rPr>
        <w:t xml:space="preserve">l) </w:t>
      </w:r>
      <w:r w:rsidRPr="00E83FFD">
        <w:t>Xem xét thư quản lý của kiểm toán viên độc lập và ý kiến phản hồi của Ban điều hành, quản lý Công ty; xem xét báo cáo của Công ty về các hệ thống kiểm soát nội bộ trước khi Hội đồng quản trị chấp thuận; xem xét những kết quả điều tra nội bộ và ý kiến phản hồi của Ban điều hành, quản lý Công ty;</w:t>
      </w:r>
    </w:p>
    <w:p w14:paraId="79BD534F" w14:textId="77777777" w:rsidR="00D14D3A" w:rsidRPr="00E83FFD" w:rsidRDefault="00D14D3A" w:rsidP="00930A33">
      <w:pPr>
        <w:pStyle w:val="NormalWeb"/>
        <w:spacing w:before="60" w:beforeAutospacing="0" w:after="60" w:afterAutospacing="0" w:line="252" w:lineRule="auto"/>
        <w:ind w:firstLine="720"/>
        <w:jc w:val="both"/>
      </w:pPr>
      <w:r w:rsidRPr="00E83FFD">
        <w:t>m) Ban kiểm soát có quyền sử dụng tư vấn độc lập hoặc bộ phận kiểm toán nội bộ của Công ty để thực hiện các nhiệm vụ được giao;</w:t>
      </w:r>
    </w:p>
    <w:p w14:paraId="6F320970" w14:textId="77777777" w:rsidR="00D14D3A" w:rsidRPr="00E83FFD" w:rsidRDefault="00D14D3A" w:rsidP="00930A33">
      <w:pPr>
        <w:pStyle w:val="NormalWeb"/>
        <w:spacing w:before="60" w:beforeAutospacing="0" w:after="60" w:afterAutospacing="0" w:line="252" w:lineRule="auto"/>
        <w:ind w:firstLine="720"/>
        <w:jc w:val="both"/>
      </w:pPr>
      <w:r w:rsidRPr="00E83FFD">
        <w:t>n) Ban kiểm soát có thể tham khảo ý kiến của Hội đồng quản trị trước khi trình báo cáo, kết luận và kiến nghị lên Đại hội đồng cổ đông;</w:t>
      </w:r>
    </w:p>
    <w:p w14:paraId="6DA104BF" w14:textId="41F09A5F" w:rsidR="00D14D3A" w:rsidRPr="00E83FFD" w:rsidRDefault="00D14D3A" w:rsidP="00930A33">
      <w:pPr>
        <w:pStyle w:val="NormalWeb"/>
        <w:spacing w:before="60" w:beforeAutospacing="0" w:after="60" w:afterAutospacing="0" w:line="252" w:lineRule="auto"/>
        <w:ind w:firstLine="720"/>
        <w:jc w:val="both"/>
      </w:pPr>
      <w:r w:rsidRPr="00E83FFD">
        <w:t xml:space="preserve">o) Tham dự các cuộc họp của </w:t>
      </w:r>
      <w:r w:rsidR="009A0C9A" w:rsidRPr="00E83FFD">
        <w:t>Hội đồng quản trị</w:t>
      </w:r>
      <w:r w:rsidRPr="00E83FFD">
        <w:t xml:space="preserve"> theo giấy mời, phát biểu ý kiến nhưng không được tham gia biểu quyết;</w:t>
      </w:r>
    </w:p>
    <w:p w14:paraId="5540055A" w14:textId="63D5BF81" w:rsidR="0083428C" w:rsidRPr="00E83FFD" w:rsidRDefault="0083428C" w:rsidP="00930A33">
      <w:pPr>
        <w:pStyle w:val="NormalWeb"/>
        <w:autoSpaceDE w:val="0"/>
        <w:autoSpaceDN w:val="0"/>
        <w:spacing w:before="60" w:beforeAutospacing="0" w:after="60" w:afterAutospacing="0" w:line="252" w:lineRule="auto"/>
        <w:ind w:firstLine="709"/>
        <w:jc w:val="both"/>
      </w:pPr>
      <w:r w:rsidRPr="00E83FFD">
        <w:t>p) Báo cáo tại Đại hội đồng cổ đông theo quy định tại Điều 290 Nghị định số 155/2020/NĐ-CP ngày 31/12/2020 của Chính phủ quy định chi tiết thi hành một số điều của Luật Chứng khoán</w:t>
      </w:r>
      <w:r w:rsidR="008501AC" w:rsidRPr="00E83FFD">
        <w:t>;</w:t>
      </w:r>
    </w:p>
    <w:p w14:paraId="2640857C" w14:textId="3B301A26" w:rsidR="00D204B9" w:rsidRPr="00E83FFD" w:rsidRDefault="00D204B9" w:rsidP="00930A33">
      <w:pPr>
        <w:pStyle w:val="NormalWeb"/>
        <w:autoSpaceDE w:val="0"/>
        <w:autoSpaceDN w:val="0"/>
        <w:spacing w:before="60" w:beforeAutospacing="0" w:after="60" w:afterAutospacing="0" w:line="252" w:lineRule="auto"/>
        <w:ind w:firstLine="709"/>
        <w:jc w:val="both"/>
      </w:pPr>
      <w:r w:rsidRPr="00E83FFD">
        <w:t>q) Đảm bảo phối hợp hoạt động với Hội đồng quản trị, Giám đốc và cổ đông;</w:t>
      </w:r>
    </w:p>
    <w:p w14:paraId="141A322D" w14:textId="1C863467" w:rsidR="00D14D3A" w:rsidRPr="00E83FFD" w:rsidRDefault="00D204B9" w:rsidP="00930A33">
      <w:pPr>
        <w:pStyle w:val="NormalWeb"/>
        <w:spacing w:before="60" w:beforeAutospacing="0" w:after="60" w:afterAutospacing="0" w:line="252" w:lineRule="auto"/>
        <w:ind w:firstLine="720"/>
        <w:jc w:val="both"/>
      </w:pPr>
      <w:r w:rsidRPr="00E83FFD">
        <w:t>r</w:t>
      </w:r>
      <w:r w:rsidR="00D14D3A" w:rsidRPr="00E83FFD">
        <w:t>) Thực hiện các quyền và nhiệm vụ khác theo quy định của Luật doanh nghiệp, Điều lệ này và quyết định của Đại hội đồng cổ đông</w:t>
      </w:r>
      <w:r w:rsidR="008501AC" w:rsidRPr="00E83FFD">
        <w:t>.</w:t>
      </w:r>
    </w:p>
    <w:p w14:paraId="4C03B214" w14:textId="77777777" w:rsidR="00D14D3A" w:rsidRPr="00E83FFD" w:rsidRDefault="00D14D3A" w:rsidP="00930A33">
      <w:pPr>
        <w:pStyle w:val="NormalWeb"/>
        <w:spacing w:before="60" w:beforeAutospacing="0" w:after="60" w:afterAutospacing="0" w:line="252" w:lineRule="auto"/>
        <w:ind w:firstLine="720"/>
        <w:jc w:val="both"/>
      </w:pPr>
      <w:r w:rsidRPr="00E83FFD">
        <w:t>2. Quyền được cung cấp thông tin của Ban kiểm soát:</w:t>
      </w:r>
    </w:p>
    <w:p w14:paraId="44D378EA" w14:textId="6EC49516" w:rsidR="00D14D3A" w:rsidRPr="00E83FFD" w:rsidRDefault="00D14D3A" w:rsidP="00930A33">
      <w:pPr>
        <w:pStyle w:val="NormalWeb"/>
        <w:spacing w:before="60" w:beforeAutospacing="0" w:after="60" w:afterAutospacing="0" w:line="252" w:lineRule="auto"/>
        <w:ind w:firstLine="720"/>
        <w:jc w:val="both"/>
      </w:pPr>
      <w:r w:rsidRPr="00E83FFD">
        <w:lastRenderedPageBreak/>
        <w:t>a) Thông báo mời họp, phiếu lấy ý kiến thành viên Hội đồng quản trị và các tài liệu kèm theo phải được gửi đến các Kiểm soát viên cùng thời điểm và theo phương thức như đối với thành viên Hội đồng quản trị</w:t>
      </w:r>
      <w:r w:rsidR="008501AC" w:rsidRPr="00E83FFD">
        <w:t>;</w:t>
      </w:r>
      <w:r w:rsidRPr="00E83FFD">
        <w:t xml:space="preserve"> </w:t>
      </w:r>
    </w:p>
    <w:p w14:paraId="7FD28611" w14:textId="06985AB1" w:rsidR="00D14D3A" w:rsidRPr="00E83FFD" w:rsidRDefault="00D14D3A" w:rsidP="006421BF">
      <w:pPr>
        <w:pStyle w:val="NormalWeb"/>
        <w:spacing w:before="60" w:beforeAutospacing="0" w:after="60" w:afterAutospacing="0" w:line="252" w:lineRule="auto"/>
        <w:ind w:firstLine="720"/>
        <w:jc w:val="both"/>
      </w:pPr>
      <w:r w:rsidRPr="00E83FFD">
        <w:t>b) Thành viên của Hội đồng quản trị, Giám đốc Công ty và cán bộ điều hành khác phải cung cấp đầy đủ, chính xác và kịp thời thông tin, tài liệu về công tác quản lý, điều hành và hoạt động kinh doanh của Công ty theo yêu cầu của Kiểm soát viên hoặc Ban kiểm soát</w:t>
      </w:r>
      <w:r w:rsidR="008501AC" w:rsidRPr="00E83FFD">
        <w:t>;</w:t>
      </w:r>
    </w:p>
    <w:p w14:paraId="4A6E2AF1" w14:textId="1DDBE8C8" w:rsidR="00D14D3A" w:rsidRPr="00E83FFD" w:rsidRDefault="00D14D3A" w:rsidP="00930A33">
      <w:pPr>
        <w:pStyle w:val="NormalWeb"/>
        <w:spacing w:before="60" w:beforeAutospacing="0" w:after="60" w:afterAutospacing="0" w:line="252" w:lineRule="auto"/>
        <w:ind w:firstLine="720"/>
        <w:jc w:val="both"/>
      </w:pPr>
      <w:r w:rsidRPr="00E83FFD">
        <w:t>c) Người phụ trách quản trị (Thư ký) Công ty phải bảo đảm rằng toàn bộ bản sao chụp các thông tin tài chính, các thông tin khác cung cấp cho các thành viên Hội đồng quản trị và bản sao các biên bản, nghị quyết họp Hội đồng quản trị, họp Đại hội đồng cổ đông sẽ phải được cung cấp cho Kiểm soát viên vào cùng thời điểm và theo phương thức như đối với thành viên Hội đồng quản trị</w:t>
      </w:r>
      <w:r w:rsidR="008501AC" w:rsidRPr="00E83FFD">
        <w:t>;</w:t>
      </w:r>
    </w:p>
    <w:p w14:paraId="7F72479F" w14:textId="187E0824" w:rsidR="00D14D3A" w:rsidRPr="00E83FFD" w:rsidRDefault="00D14D3A" w:rsidP="00930A33">
      <w:pPr>
        <w:pStyle w:val="NormalWeb"/>
        <w:spacing w:before="60" w:beforeAutospacing="0" w:after="60" w:afterAutospacing="0" w:line="252" w:lineRule="auto"/>
        <w:ind w:firstLine="720"/>
        <w:jc w:val="both"/>
      </w:pPr>
      <w:r w:rsidRPr="00E83FFD">
        <w:t>d) Báo cáo của Giám đốc trình Hội đồng quản trị hoặc tài liệu khác do Công ty phát hành phải được gửi đến Kiểm soát viên cùng thời điểm và theo phương thức như đối với thành viên Hội đồng quản trị</w:t>
      </w:r>
      <w:r w:rsidR="008501AC" w:rsidRPr="00E83FFD">
        <w:t>;</w:t>
      </w:r>
    </w:p>
    <w:p w14:paraId="5E32AA6D" w14:textId="77777777" w:rsidR="00D14D3A" w:rsidRPr="00E83FFD" w:rsidRDefault="00C647C1" w:rsidP="00930A33">
      <w:pPr>
        <w:pStyle w:val="NormalWeb"/>
        <w:spacing w:before="60" w:beforeAutospacing="0" w:after="60" w:afterAutospacing="0" w:line="252" w:lineRule="auto"/>
        <w:ind w:firstLine="720"/>
        <w:jc w:val="both"/>
      </w:pPr>
      <w:r w:rsidRPr="00E83FFD">
        <w:t>đ</w:t>
      </w:r>
      <w:r w:rsidR="00D14D3A" w:rsidRPr="00E83FFD">
        <w:t>) Kiểm soát viên có quyền tiếp cận các hồ sơ, tài liệu của Công ty lưu giữ tại trụ sở chính, chi nhánh và địa điểm khác; có quyền đến các địa điểm làm việc của người quản lý, điều hành và nhân viên của Công ty trong giờ làm việc;</w:t>
      </w:r>
    </w:p>
    <w:p w14:paraId="58C1079D" w14:textId="77777777" w:rsidR="00D14D3A" w:rsidRPr="00E83FFD" w:rsidRDefault="00C647C1" w:rsidP="00930A33">
      <w:pPr>
        <w:pStyle w:val="NormalWeb"/>
        <w:spacing w:before="60" w:beforeAutospacing="0" w:after="60" w:afterAutospacing="0" w:line="252" w:lineRule="auto"/>
        <w:ind w:firstLine="720"/>
        <w:jc w:val="both"/>
      </w:pPr>
      <w:r w:rsidRPr="00E83FFD">
        <w:t>e</w:t>
      </w:r>
      <w:r w:rsidR="00D14D3A" w:rsidRPr="00E83FFD">
        <w:t>) Báo cáo và tài liệu do Hội đồng quản trị chuẩn bị liên quan đến kết quả kinh doanh, báo cáo tài chính, báo cáo đánh giá công tác quản lý điều hành Công ty phải được gửi đến Ban kiểm soát để thẩm định chậm nhất 30 ngày trước ngày khai mạc cuộc họp Đại hội đồng cổ đông thường niên.</w:t>
      </w:r>
    </w:p>
    <w:p w14:paraId="004E0115" w14:textId="77777777" w:rsidR="00D14D3A" w:rsidRPr="00E83FFD" w:rsidRDefault="00D14D3A" w:rsidP="00930A33">
      <w:pPr>
        <w:pStyle w:val="NormalWeb"/>
        <w:spacing w:before="60" w:beforeAutospacing="0" w:after="60" w:afterAutospacing="0" w:line="252" w:lineRule="auto"/>
        <w:ind w:firstLine="720"/>
        <w:jc w:val="both"/>
      </w:pPr>
      <w:r w:rsidRPr="00E83FFD">
        <w:t xml:space="preserve">3. </w:t>
      </w:r>
      <w:r w:rsidR="002A3E3A" w:rsidRPr="00E83FFD">
        <w:t>Nghĩa vụ</w:t>
      </w:r>
      <w:r w:rsidRPr="00E83FFD">
        <w:t xml:space="preserve"> của Kiểm soát viên:</w:t>
      </w:r>
    </w:p>
    <w:p w14:paraId="4B8C3D72" w14:textId="77777777" w:rsidR="00D14D3A" w:rsidRPr="00E83FFD" w:rsidRDefault="00D14D3A" w:rsidP="00930A33">
      <w:pPr>
        <w:pStyle w:val="NormalWeb"/>
        <w:spacing w:before="60" w:beforeAutospacing="0" w:after="60" w:afterAutospacing="0" w:line="252" w:lineRule="auto"/>
        <w:ind w:firstLine="720"/>
        <w:jc w:val="both"/>
        <w:rPr>
          <w:spacing w:val="-2"/>
        </w:rPr>
      </w:pPr>
      <w:r w:rsidRPr="00E83FFD">
        <w:t>a) Tuân thủ đúng pháp luật, Điều lệ Công ty, quyết định của Đại hội đồng cổ đông và đạo đức nghề nghiệp trong thực hiện các quyền và nghĩa vụ được giao</w:t>
      </w:r>
      <w:r w:rsidRPr="00E83FFD">
        <w:rPr>
          <w:spacing w:val="-2"/>
        </w:rPr>
        <w:t>;</w:t>
      </w:r>
    </w:p>
    <w:p w14:paraId="5E1E2ECE" w14:textId="77777777" w:rsidR="00D14D3A" w:rsidRPr="00E83FFD" w:rsidRDefault="00D14D3A" w:rsidP="00930A33">
      <w:pPr>
        <w:pStyle w:val="NormalWeb"/>
        <w:spacing w:before="60" w:beforeAutospacing="0" w:after="60" w:afterAutospacing="0" w:line="252" w:lineRule="auto"/>
        <w:ind w:firstLine="720"/>
        <w:jc w:val="both"/>
        <w:rPr>
          <w:spacing w:val="-2"/>
        </w:rPr>
      </w:pPr>
      <w:r w:rsidRPr="00E83FFD">
        <w:rPr>
          <w:spacing w:val="-2"/>
        </w:rPr>
        <w:t>b) Thực hiện các quyền và nghĩa vụ được giao một cách trung thực, cẩn trọng, tốt nhất nhằm bảo đảm lợi ích hợp pháp tối đa của Công ty và cổ đông của Công ty;</w:t>
      </w:r>
    </w:p>
    <w:p w14:paraId="46F68EBF" w14:textId="77777777" w:rsidR="00D14D3A" w:rsidRPr="00E83FFD" w:rsidRDefault="00D14D3A" w:rsidP="00930A33">
      <w:pPr>
        <w:pStyle w:val="NormalWeb"/>
        <w:spacing w:before="60" w:beforeAutospacing="0" w:after="60" w:afterAutospacing="0" w:line="252" w:lineRule="auto"/>
        <w:ind w:firstLine="720"/>
        <w:jc w:val="both"/>
        <w:rPr>
          <w:spacing w:val="-2"/>
        </w:rPr>
      </w:pPr>
      <w:r w:rsidRPr="00E83FFD">
        <w:rPr>
          <w:spacing w:val="-2"/>
        </w:rPr>
        <w:t>c) Trung thành với lợi ích của Công ty và cổ đông Công ty; không được sử dụng thông tin, bí quyết, cơ hội kinh doanh của Công ty, lạm dụng địa vị, chức vụ và tài sản của Công ty để tư lợi hoặc phục vụ lợi ích của tổ chức, cá nhân khác;</w:t>
      </w:r>
    </w:p>
    <w:p w14:paraId="7BCEFD2A" w14:textId="77777777" w:rsidR="00D14D3A" w:rsidRPr="00E83FFD" w:rsidRDefault="00D14D3A" w:rsidP="00930A33">
      <w:pPr>
        <w:pStyle w:val="NormalWeb"/>
        <w:spacing w:before="60" w:beforeAutospacing="0" w:after="60" w:afterAutospacing="0" w:line="252" w:lineRule="auto"/>
        <w:ind w:firstLine="720"/>
        <w:jc w:val="both"/>
        <w:rPr>
          <w:spacing w:val="-2"/>
        </w:rPr>
      </w:pPr>
      <w:r w:rsidRPr="00E83FFD">
        <w:rPr>
          <w:spacing w:val="-2"/>
        </w:rPr>
        <w:t>d) Trường hợp vi phạm quy định tại các điểm a, b, c của Khoản này mà gây thiệt hại cho Công ty hoặc người khác thì các Kiểm soát viên phải chịu trách nhiệm cá nhân hoặc liên đới bồi thường thiệt hại đó;</w:t>
      </w:r>
    </w:p>
    <w:p w14:paraId="4ED334E9" w14:textId="77777777" w:rsidR="00D14D3A" w:rsidRPr="00E83FFD" w:rsidRDefault="00D14D3A" w:rsidP="00930A33">
      <w:pPr>
        <w:pStyle w:val="NormalWeb"/>
        <w:spacing w:before="60" w:beforeAutospacing="0" w:after="60" w:afterAutospacing="0" w:line="252" w:lineRule="auto"/>
        <w:ind w:firstLine="720"/>
        <w:jc w:val="both"/>
        <w:rPr>
          <w:spacing w:val="-2"/>
        </w:rPr>
      </w:pPr>
      <w:r w:rsidRPr="00E83FFD">
        <w:rPr>
          <w:spacing w:val="-2"/>
        </w:rPr>
        <w:t>Mọi thu nhập và lợi ích khác mà Kiểm soát viên trực tiếp hoặc gián tiếp có được do vi phạm phải hoàn trả cho Công ty.</w:t>
      </w:r>
    </w:p>
    <w:p w14:paraId="17A1A3D7" w14:textId="77777777" w:rsidR="00D14D3A" w:rsidRPr="00E83FFD" w:rsidRDefault="00C647C1" w:rsidP="003B7642">
      <w:pPr>
        <w:pStyle w:val="NormalWeb"/>
        <w:autoSpaceDE w:val="0"/>
        <w:autoSpaceDN w:val="0"/>
        <w:spacing w:before="60" w:beforeAutospacing="0" w:after="60" w:afterAutospacing="0" w:line="252" w:lineRule="auto"/>
        <w:ind w:firstLine="709"/>
        <w:jc w:val="both"/>
        <w:rPr>
          <w:spacing w:val="-2"/>
        </w:rPr>
      </w:pPr>
      <w:r w:rsidRPr="00E83FFD">
        <w:rPr>
          <w:spacing w:val="-8"/>
        </w:rPr>
        <w:t>đ</w:t>
      </w:r>
      <w:r w:rsidR="00D14D3A" w:rsidRPr="00E83FFD">
        <w:rPr>
          <w:spacing w:val="-8"/>
        </w:rPr>
        <w:t xml:space="preserve">) </w:t>
      </w:r>
      <w:r w:rsidR="00D14D3A" w:rsidRPr="00E83FFD">
        <w:rPr>
          <w:spacing w:val="-2"/>
        </w:rPr>
        <w:t>Trường hợp phát hiện có Kiểm soát viên vi phạm trong thực hiện quyền và nghĩa vụ được giao thì Hội đồng quản trị phải thông báo bằng văn bản đến Ban kiểm soát; yêu cầu người có hành vi vi phạm chấm dứt hành vi vi phạm và có giải pháp khắc phục hậu quả.</w:t>
      </w:r>
    </w:p>
    <w:p w14:paraId="2F1736BD" w14:textId="3C92E43C" w:rsidR="00D14D3A" w:rsidRPr="00E83FFD" w:rsidRDefault="002A3E3A" w:rsidP="00917EAC">
      <w:pPr>
        <w:pStyle w:val="Heading2"/>
      </w:pPr>
      <w:bookmarkStart w:id="256" w:name="_Toc151736088"/>
      <w:r w:rsidRPr="00E83FFD">
        <w:t xml:space="preserve">Điều </w:t>
      </w:r>
      <w:r w:rsidR="002064E3" w:rsidRPr="00E83FFD">
        <w:rPr>
          <w:lang w:val="en-US"/>
        </w:rPr>
        <w:t>40</w:t>
      </w:r>
      <w:r w:rsidRPr="00E83FFD">
        <w:t>.</w:t>
      </w:r>
      <w:r w:rsidR="00D14D3A" w:rsidRPr="00E83FFD">
        <w:t xml:space="preserve"> Cuộc họp của Ban kiểm soát</w:t>
      </w:r>
      <w:bookmarkEnd w:id="256"/>
    </w:p>
    <w:p w14:paraId="289BBD04" w14:textId="4FBB7DED" w:rsidR="00D14D3A" w:rsidRPr="00E83FFD" w:rsidRDefault="007A5E8D" w:rsidP="00930A33">
      <w:pPr>
        <w:pStyle w:val="NormalWeb"/>
        <w:spacing w:before="60" w:beforeAutospacing="0" w:after="60" w:afterAutospacing="0" w:line="252" w:lineRule="auto"/>
        <w:ind w:firstLine="720"/>
        <w:jc w:val="both"/>
        <w:rPr>
          <w:spacing w:val="-2"/>
        </w:rPr>
      </w:pPr>
      <w:r w:rsidRPr="00E83FFD">
        <w:rPr>
          <w:spacing w:val="-2"/>
        </w:rPr>
        <w:t>1.</w:t>
      </w:r>
      <w:r w:rsidR="00D14D3A" w:rsidRPr="00E83FFD">
        <w:rPr>
          <w:spacing w:val="-2"/>
        </w:rPr>
        <w:t xml:space="preserve">  </w:t>
      </w:r>
      <w:r w:rsidR="00334B52" w:rsidRPr="00E83FFD">
        <w:rPr>
          <w:spacing w:val="-2"/>
          <w:lang w:val="pt-BR"/>
        </w:rPr>
        <w:t xml:space="preserve">Sau khi đã tham khảo ý kiến của Hội đồng quản trị, Ban kiểm soát có thể ban hành các quy định về các cuộc họp của Ban kiểm soát và cách thức hoạt động của Ban kiểm soát. </w:t>
      </w:r>
      <w:r w:rsidR="00D14D3A" w:rsidRPr="00E83FFD">
        <w:rPr>
          <w:spacing w:val="-2"/>
        </w:rPr>
        <w:t xml:space="preserve">Ban kiểm soát phải họp tối thiểu hai (02) lần một năm và cuộc họp được tiến hành khi có từ hai phần ba (2/3) số thành viên trở lên dự họp. Biên bản họp Ban kiểm soát được lập chi tiết và rõ ràng. </w:t>
      </w:r>
      <w:r w:rsidR="002D7D28" w:rsidRPr="00E83FFD">
        <w:rPr>
          <w:spacing w:val="-2"/>
        </w:rPr>
        <w:t>Người ghi biên bản</w:t>
      </w:r>
      <w:r w:rsidR="00D14D3A" w:rsidRPr="00E83FFD">
        <w:rPr>
          <w:spacing w:val="-2"/>
        </w:rPr>
        <w:t xml:space="preserve"> và các Kiểm soát viên tham dự họp phải ký tên vào các biên bản cuộc họp. Các biên bản họp của Ban kiểm soát phải được lưu giữ nhằm xác định trách nhiệm của từng Kiểm soát viên.</w:t>
      </w:r>
    </w:p>
    <w:p w14:paraId="79AEF973" w14:textId="77777777" w:rsidR="00D14D3A" w:rsidRPr="00E83FFD" w:rsidRDefault="007A5E8D" w:rsidP="00930A33">
      <w:pPr>
        <w:pStyle w:val="NormalWeb"/>
        <w:spacing w:before="60" w:beforeAutospacing="0" w:after="60" w:afterAutospacing="0" w:line="252" w:lineRule="auto"/>
        <w:ind w:firstLine="720"/>
        <w:jc w:val="both"/>
        <w:rPr>
          <w:spacing w:val="-2"/>
        </w:rPr>
      </w:pPr>
      <w:r w:rsidRPr="00E83FFD">
        <w:rPr>
          <w:spacing w:val="-2"/>
        </w:rPr>
        <w:lastRenderedPageBreak/>
        <w:t>2.</w:t>
      </w:r>
      <w:r w:rsidR="00D14D3A" w:rsidRPr="00E83FFD">
        <w:rPr>
          <w:spacing w:val="-2"/>
        </w:rPr>
        <w:t xml:space="preserve"> Ban kiểm soát có quyền yêu cầu thành viên Hội đồng quản trị, Giám đốc và đại diện công ty kiểm toán </w:t>
      </w:r>
      <w:r w:rsidR="0083428C" w:rsidRPr="00E83FFD">
        <w:t>được chấp thuận theo quy định của pháp luật</w:t>
      </w:r>
      <w:r w:rsidR="0083428C" w:rsidRPr="00E83FFD">
        <w:rPr>
          <w:spacing w:val="-2"/>
        </w:rPr>
        <w:t xml:space="preserve"> </w:t>
      </w:r>
      <w:r w:rsidR="00D14D3A" w:rsidRPr="00E83FFD">
        <w:rPr>
          <w:spacing w:val="-2"/>
        </w:rPr>
        <w:t xml:space="preserve"> tham dự và trả lời các vấn đề mà các Kiểm soát viên quan tâm.</w:t>
      </w:r>
    </w:p>
    <w:p w14:paraId="48A4970E" w14:textId="45D345C7" w:rsidR="002A3E3A" w:rsidRPr="00E83FFD" w:rsidRDefault="002A3E3A" w:rsidP="00917EAC">
      <w:pPr>
        <w:pStyle w:val="Heading2"/>
      </w:pPr>
      <w:bookmarkStart w:id="257" w:name="_Toc151736089"/>
      <w:r w:rsidRPr="00E83FFD">
        <w:rPr>
          <w:spacing w:val="-2"/>
        </w:rPr>
        <w:t xml:space="preserve">Điều </w:t>
      </w:r>
      <w:r w:rsidR="00917EAC" w:rsidRPr="00E83FFD">
        <w:rPr>
          <w:spacing w:val="-2"/>
        </w:rPr>
        <w:t>4</w:t>
      </w:r>
      <w:r w:rsidR="00334B52" w:rsidRPr="00E83FFD">
        <w:rPr>
          <w:spacing w:val="-2"/>
          <w:lang w:val="en-US"/>
        </w:rPr>
        <w:t>1</w:t>
      </w:r>
      <w:r w:rsidRPr="00E83FFD">
        <w:rPr>
          <w:rFonts w:ascii="Times New Roman Bold" w:hAnsi="Times New Roman Bold"/>
          <w:spacing w:val="-8"/>
        </w:rPr>
        <w:t>.</w:t>
      </w:r>
      <w:r w:rsidR="00D14D3A" w:rsidRPr="00E83FFD">
        <w:rPr>
          <w:rFonts w:ascii="Times New Roman Bold" w:hAnsi="Times New Roman Bold"/>
          <w:spacing w:val="-8"/>
        </w:rPr>
        <w:t xml:space="preserve"> </w:t>
      </w:r>
      <w:r w:rsidRPr="00E83FFD">
        <w:t>Tiền lương, thù lao, thưởng và lợi ích khác của thành viên Ban kiểm soát:</w:t>
      </w:r>
      <w:bookmarkEnd w:id="257"/>
    </w:p>
    <w:p w14:paraId="6D43CBAD" w14:textId="77777777" w:rsidR="002A3E3A" w:rsidRPr="00E83FFD" w:rsidRDefault="002A3E3A" w:rsidP="008501AC">
      <w:pPr>
        <w:pStyle w:val="NormalWeb"/>
        <w:spacing w:before="60" w:beforeAutospacing="0" w:after="60" w:afterAutospacing="0" w:line="252" w:lineRule="auto"/>
        <w:ind w:firstLine="720"/>
        <w:jc w:val="both"/>
        <w:rPr>
          <w:spacing w:val="-2"/>
        </w:rPr>
      </w:pPr>
      <w:r w:rsidRPr="00E83FFD">
        <w:rPr>
          <w:spacing w:val="-2"/>
        </w:rPr>
        <w:t>Tiền lương, thù lao, thưởng và lợi ích khác của thành viên Ban kiểm soát được thực hiện theo quy định sau đây:</w:t>
      </w:r>
    </w:p>
    <w:p w14:paraId="5CE992A6" w14:textId="77777777" w:rsidR="002A3E3A" w:rsidRPr="00E83FFD" w:rsidRDefault="002A3E3A" w:rsidP="008501AC">
      <w:pPr>
        <w:pStyle w:val="NormalWeb"/>
        <w:spacing w:before="60" w:beforeAutospacing="0" w:after="60" w:afterAutospacing="0" w:line="252" w:lineRule="auto"/>
        <w:ind w:firstLine="720"/>
        <w:jc w:val="both"/>
        <w:rPr>
          <w:spacing w:val="-2"/>
        </w:rPr>
      </w:pPr>
      <w:r w:rsidRPr="00E83FFD">
        <w:rPr>
          <w:spacing w:val="-2"/>
        </w:rPr>
        <w:t>1. Thành viên Ban kiểm soát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14:paraId="07ABCC3D" w14:textId="77777777" w:rsidR="002A3E3A" w:rsidRPr="00E83FFD" w:rsidRDefault="002A3E3A" w:rsidP="008501AC">
      <w:pPr>
        <w:pStyle w:val="NormalWeb"/>
        <w:spacing w:before="60" w:beforeAutospacing="0" w:after="60" w:afterAutospacing="0" w:line="252" w:lineRule="auto"/>
        <w:ind w:firstLine="720"/>
        <w:jc w:val="both"/>
        <w:rPr>
          <w:spacing w:val="-2"/>
        </w:rPr>
      </w:pPr>
      <w:r w:rsidRPr="00E83FFD">
        <w:rPr>
          <w:spacing w:val="-2"/>
        </w:rPr>
        <w:t>2. 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14:paraId="64C70325" w14:textId="77777777" w:rsidR="002A3E3A" w:rsidRPr="00E83FFD" w:rsidRDefault="002A3E3A" w:rsidP="008501AC">
      <w:pPr>
        <w:pStyle w:val="NormalWeb"/>
        <w:spacing w:before="60" w:beforeAutospacing="0" w:after="60" w:afterAutospacing="0" w:line="252" w:lineRule="auto"/>
        <w:ind w:firstLine="720"/>
        <w:jc w:val="both"/>
        <w:rPr>
          <w:spacing w:val="-2"/>
        </w:rPr>
      </w:pPr>
      <w:r w:rsidRPr="00E83FFD">
        <w:rPr>
          <w:spacing w:val="-2"/>
        </w:rPr>
        <w:t>3. 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bookmarkEnd w:id="250"/>
    <w:p w14:paraId="41D08B1E" w14:textId="77777777" w:rsidR="00D14D3A" w:rsidRPr="00E83FFD" w:rsidRDefault="00D14D3A" w:rsidP="00930A33">
      <w:pPr>
        <w:pStyle w:val="NormalWeb"/>
        <w:spacing w:before="60" w:beforeAutospacing="0" w:after="60" w:afterAutospacing="0" w:line="252" w:lineRule="auto"/>
        <w:jc w:val="center"/>
        <w:outlineLvl w:val="0"/>
        <w:rPr>
          <w:b/>
          <w:bCs/>
        </w:rPr>
      </w:pPr>
    </w:p>
    <w:p w14:paraId="79DCEC5F" w14:textId="339BC15F" w:rsidR="00D14D3A" w:rsidRPr="00E83FFD" w:rsidRDefault="00012848" w:rsidP="00435B16">
      <w:pPr>
        <w:pStyle w:val="Heading1"/>
        <w:rPr>
          <w:sz w:val="24"/>
          <w:szCs w:val="24"/>
        </w:rPr>
      </w:pPr>
      <w:bookmarkStart w:id="258" w:name="_Toc151736090"/>
      <w:r w:rsidRPr="00E83FFD">
        <w:rPr>
          <w:sz w:val="24"/>
          <w:szCs w:val="24"/>
        </w:rPr>
        <w:t>CHƯƠNG X</w:t>
      </w:r>
      <w:bookmarkEnd w:id="258"/>
    </w:p>
    <w:p w14:paraId="6F4A4B68" w14:textId="77777777" w:rsidR="00334B52" w:rsidRPr="00E83FFD" w:rsidRDefault="00334B52" w:rsidP="00334B52">
      <w:pPr>
        <w:pStyle w:val="NormalWeb"/>
        <w:autoSpaceDE w:val="0"/>
        <w:autoSpaceDN w:val="0"/>
        <w:spacing w:before="0" w:beforeAutospacing="0" w:afterLines="60" w:after="144" w:afterAutospacing="0"/>
        <w:ind w:right="30"/>
        <w:jc w:val="center"/>
        <w:rPr>
          <w:rFonts w:eastAsia="Batang"/>
          <w:b/>
          <w:bCs/>
        </w:rPr>
      </w:pPr>
      <w:r w:rsidRPr="00E83FFD">
        <w:rPr>
          <w:rFonts w:eastAsia="Batang"/>
          <w:b/>
          <w:bCs/>
        </w:rPr>
        <w:t>BẦU HỘI ĐỒNG QUẢN TRỊ VÀ BAN KIỂM SOÁT</w:t>
      </w:r>
    </w:p>
    <w:p w14:paraId="103BDAC2" w14:textId="17F04B76" w:rsidR="00334B52" w:rsidRPr="00E83FFD" w:rsidRDefault="00334B52" w:rsidP="00334B52">
      <w:pPr>
        <w:pStyle w:val="NormalWeb"/>
        <w:tabs>
          <w:tab w:val="left" w:pos="1560"/>
        </w:tabs>
        <w:spacing w:before="240" w:beforeAutospacing="0" w:afterLines="60" w:after="144" w:afterAutospacing="0"/>
        <w:jc w:val="both"/>
        <w:outlineLvl w:val="1"/>
        <w:rPr>
          <w:b/>
          <w:bCs/>
          <w:lang w:val="pt-BR"/>
        </w:rPr>
      </w:pPr>
      <w:bookmarkStart w:id="259" w:name="_Toc527019027"/>
      <w:r w:rsidRPr="00E83FFD">
        <w:rPr>
          <w:b/>
          <w:bCs/>
          <w:lang w:val="pt-BR"/>
        </w:rPr>
        <w:t xml:space="preserve">            Điều 42. Bầu Hội đồng quản trị và Ban kiểm soát</w:t>
      </w:r>
      <w:bookmarkEnd w:id="259"/>
    </w:p>
    <w:p w14:paraId="6343EF42" w14:textId="77777777" w:rsidR="00334B52" w:rsidRPr="00E83FFD" w:rsidRDefault="00334B52" w:rsidP="00334B52">
      <w:pPr>
        <w:pStyle w:val="NormalWeb"/>
        <w:spacing w:before="30" w:beforeAutospacing="0" w:afterLines="60" w:after="144" w:afterAutospacing="0"/>
        <w:ind w:firstLine="720"/>
        <w:jc w:val="both"/>
        <w:rPr>
          <w:lang w:val="pt-BR"/>
        </w:rPr>
      </w:pPr>
      <w:r w:rsidRPr="00E83FFD">
        <w:rPr>
          <w:spacing w:val="-6"/>
          <w:lang w:val="pt-BR"/>
        </w:rPr>
        <w:t xml:space="preserve">1. </w:t>
      </w:r>
      <w:r w:rsidRPr="00E83FFD">
        <w:rPr>
          <w:lang w:val="pt-BR"/>
        </w:rPr>
        <w:t>Các cổ đông phổ thông tự nguyện tập hợp thành nhóm thoả mãn các điều kiện quy định để đề cử người vào HĐQT và Ban kiểm soát phải thông báo về việc họp nhóm cho các cổ đông dự họp biết chậm nhất ngay khi khai mạc cuộc họp Đại hội đồng cổ đông. Công ty sẽ thông báo cho các cổ đông dự họp về thông tin trên tại cuộc họp Đại hội đồng cổ đông.</w:t>
      </w:r>
    </w:p>
    <w:p w14:paraId="403EAC51" w14:textId="77777777" w:rsidR="00334B52" w:rsidRPr="00E83FFD" w:rsidRDefault="00334B52" w:rsidP="00334B52">
      <w:pPr>
        <w:pStyle w:val="NormalWeb"/>
        <w:spacing w:before="30" w:beforeAutospacing="0" w:afterLines="60" w:after="144" w:afterAutospacing="0"/>
        <w:ind w:firstLine="720"/>
        <w:jc w:val="both"/>
        <w:rPr>
          <w:lang w:val="pt-BR"/>
        </w:rPr>
      </w:pPr>
      <w:r w:rsidRPr="00E83FFD">
        <w:rPr>
          <w:lang w:val="pt-BR"/>
        </w:rPr>
        <w:t>2. Căn cứ số lượng thành viên HĐQT và Ban kiểm soát, cổ đông hoặc nhóm cổ đông quy định tại Khoản 3 Điều 12 Điều lệ này được quyền đề cử một hoặc một số người làm ứng cử viên HĐQT và Ban kiểm soát theo quy định tại các Khoản 2 Điều 25 và Khoản 2 Điều 36 tương ứng của Điều lệ này. Trường hợp số ứng cử viên được cổ đông hoặc nhóm cổ đông đề cử thấp hơn số ứng cử viên mà họ được quyền đề cử thì số ứng cử viên còn lại do HĐQT, Ban kiểm soát và các cổ đông khác đề cử.</w:t>
      </w:r>
    </w:p>
    <w:p w14:paraId="3F656423" w14:textId="77777777" w:rsidR="00334B52" w:rsidRPr="00E83FFD" w:rsidRDefault="00334B52" w:rsidP="00334B52">
      <w:pPr>
        <w:pStyle w:val="NormalWeb"/>
        <w:spacing w:before="30" w:beforeAutospacing="0" w:afterLines="60" w:after="144" w:afterAutospacing="0"/>
        <w:ind w:firstLine="720"/>
        <w:jc w:val="both"/>
        <w:rPr>
          <w:lang w:val="pt-BR"/>
        </w:rPr>
      </w:pPr>
      <w:r w:rsidRPr="00E83FFD">
        <w:rPr>
          <w:lang w:val="pt-BR"/>
        </w:rPr>
        <w:t>3. Việc biểu quyết bầu thành viên HĐQT và Ban kiểm soát phải thực hiện theo phương thức bầu dồn phiếu, theo đó mỗi cổ đông có tổng số phiếu biểu quyết tương ứng với tổng số cổ phần sở hữu hoặc đại diện nhân với số thành viên được bầu của HĐQT hoặc Ban kiểm soát và cổ đông có quyền dồn hết hoặc một phần tổng số phiếu bầu của mình cho một hoặc một số ứng cử viên.</w:t>
      </w:r>
    </w:p>
    <w:p w14:paraId="2FBF5BD9" w14:textId="77777777" w:rsidR="00334B52" w:rsidRPr="00E83FFD" w:rsidRDefault="00334B52" w:rsidP="00334B52">
      <w:pPr>
        <w:pStyle w:val="NormalWeb"/>
        <w:spacing w:before="30" w:beforeAutospacing="0" w:afterLines="60" w:after="144" w:afterAutospacing="0"/>
        <w:ind w:firstLine="720"/>
        <w:jc w:val="both"/>
        <w:rPr>
          <w:lang w:val="pt-BR"/>
        </w:rPr>
      </w:pPr>
      <w:r w:rsidRPr="00E83FFD">
        <w:rPr>
          <w:lang w:val="pt-BR"/>
        </w:rPr>
        <w:t>4. Những người trúng cử thành viên HĐQT hoặc Kiểm soát viên được xác định theo số phiếu bầu tính từ cao xuống thấp, bắt đầu từ ứng cử viên có số phiếu bầu cao nhất cho đến khi đủ số thành viên quy định tại Điều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định tại quy chế bầu cử.</w:t>
      </w:r>
    </w:p>
    <w:p w14:paraId="79562D47" w14:textId="5B335219" w:rsidR="00334B52" w:rsidRPr="00E83FFD" w:rsidRDefault="00334B52" w:rsidP="00334B52">
      <w:pPr>
        <w:pStyle w:val="NormalWeb"/>
        <w:spacing w:before="30" w:beforeAutospacing="0" w:afterLines="60" w:after="144" w:afterAutospacing="0"/>
        <w:ind w:firstLine="720"/>
        <w:jc w:val="both"/>
        <w:rPr>
          <w:lang w:val="pt-BR"/>
        </w:rPr>
      </w:pPr>
      <w:r w:rsidRPr="00E83FFD">
        <w:rPr>
          <w:lang w:val="pt-BR"/>
        </w:rPr>
        <w:t xml:space="preserve">5. Trường hợp bầu lần thứ nhất không đủ số lượng thành viên HĐQT và Ban kiểm soát theo quy định thì phải tiến hành bầu tiếp lần hai trong số những người đã được đề cử của lần thứ nhất còn lại. Trường hợp khi bầu lần thứ hai vẫn chưa đủ số lượng quy định thì Đại hội </w:t>
      </w:r>
      <w:r w:rsidRPr="00E83FFD">
        <w:rPr>
          <w:lang w:val="pt-BR"/>
        </w:rPr>
        <w:lastRenderedPageBreak/>
        <w:t>đồng cổ đông quyết định có bầu tiếp hay không, nếu Đại hội đồng cổ đông không quyết định được thì chủ toạ Đại hội quyết định.</w:t>
      </w:r>
    </w:p>
    <w:p w14:paraId="64568712" w14:textId="77777777" w:rsidR="00334B52" w:rsidRPr="00E83FFD" w:rsidRDefault="00334B52" w:rsidP="00334B52">
      <w:pPr>
        <w:jc w:val="center"/>
        <w:rPr>
          <w:rFonts w:ascii="Times New Roman" w:eastAsia="Times New Roman" w:hAnsi="Times New Roman"/>
          <w:b/>
          <w:bCs/>
          <w:sz w:val="26"/>
          <w:szCs w:val="26"/>
        </w:rPr>
      </w:pPr>
    </w:p>
    <w:p w14:paraId="209ED011" w14:textId="0D788A19" w:rsidR="00334B52" w:rsidRPr="00E83FFD" w:rsidRDefault="00334B52" w:rsidP="00334B52">
      <w:pPr>
        <w:jc w:val="center"/>
        <w:rPr>
          <w:rFonts w:ascii="Times New Roman" w:eastAsia="Times New Roman" w:hAnsi="Times New Roman"/>
          <w:b/>
          <w:bCs/>
          <w:sz w:val="24"/>
          <w:szCs w:val="24"/>
        </w:rPr>
      </w:pPr>
      <w:r w:rsidRPr="00E83FFD">
        <w:rPr>
          <w:rFonts w:ascii="Times New Roman" w:eastAsia="Times New Roman" w:hAnsi="Times New Roman"/>
          <w:b/>
          <w:bCs/>
          <w:sz w:val="24"/>
          <w:szCs w:val="24"/>
        </w:rPr>
        <w:t>CHƯƠNG XI</w:t>
      </w:r>
    </w:p>
    <w:p w14:paraId="2B64EDDA" w14:textId="0DEF43C6" w:rsidR="00D14D3A" w:rsidRPr="00E83FFD" w:rsidRDefault="00D14D3A" w:rsidP="00435B16">
      <w:pPr>
        <w:pStyle w:val="Heading1"/>
        <w:rPr>
          <w:sz w:val="24"/>
          <w:szCs w:val="24"/>
        </w:rPr>
      </w:pPr>
      <w:bookmarkStart w:id="260" w:name="_Toc151736091"/>
      <w:r w:rsidRPr="00E83FFD">
        <w:rPr>
          <w:sz w:val="24"/>
          <w:szCs w:val="24"/>
        </w:rPr>
        <w:t>TRÁCH NHIỆM CỦA THÀNH VIÊN</w:t>
      </w:r>
      <w:r w:rsidR="00334B52" w:rsidRPr="00E83FFD">
        <w:rPr>
          <w:sz w:val="24"/>
          <w:szCs w:val="24"/>
          <w:lang w:val="en-US"/>
        </w:rPr>
        <w:t xml:space="preserve"> HĐQT</w:t>
      </w:r>
      <w:r w:rsidRPr="00E83FFD">
        <w:rPr>
          <w:sz w:val="24"/>
          <w:szCs w:val="24"/>
        </w:rPr>
        <w:t>, KIỂM SOÁT VIÊN</w:t>
      </w:r>
      <w:bookmarkEnd w:id="260"/>
    </w:p>
    <w:p w14:paraId="5A05890E" w14:textId="77777777" w:rsidR="00D14D3A" w:rsidRPr="00E83FFD" w:rsidRDefault="00D14D3A" w:rsidP="00435B16">
      <w:pPr>
        <w:pStyle w:val="Heading1"/>
        <w:rPr>
          <w:sz w:val="24"/>
          <w:szCs w:val="24"/>
        </w:rPr>
      </w:pPr>
      <w:r w:rsidRPr="00E83FFD">
        <w:rPr>
          <w:sz w:val="24"/>
          <w:szCs w:val="24"/>
        </w:rPr>
        <w:t xml:space="preserve"> </w:t>
      </w:r>
      <w:bookmarkStart w:id="261" w:name="_Toc151736092"/>
      <w:r w:rsidRPr="00E83FFD">
        <w:rPr>
          <w:sz w:val="24"/>
          <w:szCs w:val="24"/>
        </w:rPr>
        <w:t>GIÁM ĐỐC CÔNG TY VÀ CÁN BỘ ĐIỀU HÀNH KHÁC</w:t>
      </w:r>
      <w:bookmarkEnd w:id="261"/>
    </w:p>
    <w:p w14:paraId="2167B528" w14:textId="14191BCE" w:rsidR="00D14D3A" w:rsidRPr="00E83FFD" w:rsidRDefault="00534341" w:rsidP="00435B16">
      <w:pPr>
        <w:pStyle w:val="Heading2"/>
      </w:pPr>
      <w:bookmarkStart w:id="262" w:name="31"/>
      <w:bookmarkStart w:id="263" w:name="_Toc527019029"/>
      <w:bookmarkStart w:id="264" w:name="_Toc151736093"/>
      <w:bookmarkEnd w:id="262"/>
      <w:r w:rsidRPr="00E83FFD">
        <w:t>Điều 4</w:t>
      </w:r>
      <w:r w:rsidR="00334B52" w:rsidRPr="00E83FFD">
        <w:rPr>
          <w:lang w:val="en-US"/>
        </w:rPr>
        <w:t>3</w:t>
      </w:r>
      <w:r w:rsidR="00C02202" w:rsidRPr="00E83FFD">
        <w:t>.</w:t>
      </w:r>
      <w:r w:rsidR="00BB73BF" w:rsidRPr="00E83FFD">
        <w:t xml:space="preserve"> </w:t>
      </w:r>
      <w:r w:rsidR="00D14D3A" w:rsidRPr="00E83FFD">
        <w:t xml:space="preserve">Trách nhiệm cẩn trọng của thành viên </w:t>
      </w:r>
      <w:r w:rsidR="009A0C9A" w:rsidRPr="00E83FFD">
        <w:t>Hội đồng quản trị</w:t>
      </w:r>
      <w:r w:rsidR="00D14D3A" w:rsidRPr="00E83FFD">
        <w:t xml:space="preserve">, Ban kiểm soát, Giám đốc Công ty và cán bộ </w:t>
      </w:r>
      <w:bookmarkStart w:id="265" w:name="32"/>
      <w:bookmarkEnd w:id="265"/>
      <w:r w:rsidR="00D14D3A" w:rsidRPr="00E83FFD">
        <w:t>điều hành</w:t>
      </w:r>
      <w:bookmarkEnd w:id="263"/>
      <w:bookmarkEnd w:id="264"/>
    </w:p>
    <w:p w14:paraId="229D758F" w14:textId="77777777" w:rsidR="00D14D3A" w:rsidRPr="00E83FFD" w:rsidRDefault="00D14D3A" w:rsidP="00930A33">
      <w:pPr>
        <w:pStyle w:val="NormalWeb"/>
        <w:spacing w:before="60" w:beforeAutospacing="0" w:after="60" w:afterAutospacing="0" w:line="252" w:lineRule="auto"/>
        <w:ind w:firstLine="720"/>
        <w:jc w:val="both"/>
        <w:rPr>
          <w:spacing w:val="-2"/>
        </w:rPr>
      </w:pPr>
      <w:r w:rsidRPr="00E83FFD">
        <w:rPr>
          <w:spacing w:val="-2"/>
        </w:rPr>
        <w:t>Thành viên Hội đồng quản trị, Kiểm soát viên, Giám đốc Công ty và cán bộ điều hành khác được uỷ thác có trách nhiệm thực hiện các nhiệm vụ của mình, kể cả những nhiệm vụ với tư cách thành viên các tiểu ban của Hội đồng quản trị, một cách trung thực và theo phương thức mà họ tin là vì lợi ích cao nhất của Công ty và với một mức độ cẩn trọng mà một người thận trọng thường có khi đảm nhiệm vị trí tương đương và trong hoàn cảnh tương tự.</w:t>
      </w:r>
    </w:p>
    <w:p w14:paraId="0DB3A101" w14:textId="3D155794" w:rsidR="00D14D3A" w:rsidRPr="00E83FFD" w:rsidRDefault="00534341" w:rsidP="00435B16">
      <w:pPr>
        <w:pStyle w:val="Heading2"/>
      </w:pPr>
      <w:bookmarkStart w:id="266" w:name="_Toc527019030"/>
      <w:bookmarkStart w:id="267" w:name="_Toc151736094"/>
      <w:r w:rsidRPr="00E83FFD">
        <w:t>Điều 4</w:t>
      </w:r>
      <w:r w:rsidR="00334B52" w:rsidRPr="00E83FFD">
        <w:rPr>
          <w:lang w:val="en-US"/>
        </w:rPr>
        <w:t>4</w:t>
      </w:r>
      <w:r w:rsidRPr="00E83FFD">
        <w:t>.</w:t>
      </w:r>
      <w:r w:rsidR="00BB73BF" w:rsidRPr="00E83FFD">
        <w:t xml:space="preserve"> </w:t>
      </w:r>
      <w:r w:rsidR="00D14D3A" w:rsidRPr="00E83FFD">
        <w:t>Trách nhiệm trung thực và tránh các xung đột về quyền lợi</w:t>
      </w:r>
      <w:bookmarkEnd w:id="266"/>
      <w:bookmarkEnd w:id="267"/>
    </w:p>
    <w:p w14:paraId="3F3463BA" w14:textId="318F4447" w:rsidR="00D14D3A" w:rsidRPr="00E83FFD" w:rsidRDefault="00D14D3A" w:rsidP="00E716CB">
      <w:pPr>
        <w:pStyle w:val="NormalWeb"/>
        <w:spacing w:before="60" w:beforeAutospacing="0" w:after="60" w:afterAutospacing="0" w:line="252" w:lineRule="auto"/>
        <w:ind w:firstLine="720"/>
        <w:jc w:val="both"/>
        <w:rPr>
          <w:spacing w:val="-2"/>
        </w:rPr>
      </w:pPr>
      <w:r w:rsidRPr="00E83FFD">
        <w:rPr>
          <w:spacing w:val="-2"/>
        </w:rPr>
        <w:t xml:space="preserve">1. Thành viên Hội đồng quản trị, Kiểm soát viên, Giám đốc và người điều hành khác phải công khai các lợi ích có liên quan theo quy định tại Điều 164 Luật </w:t>
      </w:r>
      <w:r w:rsidR="00E716CB" w:rsidRPr="00E83FFD">
        <w:rPr>
          <w:spacing w:val="-2"/>
        </w:rPr>
        <w:t>D</w:t>
      </w:r>
      <w:r w:rsidRPr="00E83FFD">
        <w:rPr>
          <w:spacing w:val="-2"/>
        </w:rPr>
        <w:t>oanh nghiệp và các quy định pháp luật khác.</w:t>
      </w:r>
    </w:p>
    <w:p w14:paraId="57E2B188" w14:textId="1E415607" w:rsidR="00D14D3A" w:rsidRPr="00E83FFD" w:rsidRDefault="00D14D3A" w:rsidP="00E716CB">
      <w:pPr>
        <w:pStyle w:val="NormalWeb"/>
        <w:spacing w:before="60" w:beforeAutospacing="0" w:after="60" w:afterAutospacing="0" w:line="252" w:lineRule="auto"/>
        <w:ind w:firstLine="720"/>
        <w:jc w:val="both"/>
        <w:rPr>
          <w:spacing w:val="-2"/>
        </w:rPr>
      </w:pPr>
      <w:r w:rsidRPr="00E83FFD">
        <w:rPr>
          <w:spacing w:val="-2"/>
        </w:rPr>
        <w:t xml:space="preserve">2. Thành viên </w:t>
      </w:r>
      <w:r w:rsidR="009A0C9A" w:rsidRPr="00E83FFD">
        <w:rPr>
          <w:spacing w:val="-2"/>
        </w:rPr>
        <w:t>Hội đồng quản trị</w:t>
      </w:r>
      <w:r w:rsidRPr="00E83FFD">
        <w:rPr>
          <w:spacing w:val="-2"/>
        </w:rPr>
        <w:t>, Kiểm soát viên, Giám đốc Công ty và cán bộ điều hành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bất kỳ tổ chức hoặc cá nhân nào khác.</w:t>
      </w:r>
    </w:p>
    <w:p w14:paraId="2EC19BE1" w14:textId="77777777" w:rsidR="00534341" w:rsidRPr="00E83FFD" w:rsidRDefault="00D14D3A" w:rsidP="00930A33">
      <w:pPr>
        <w:pStyle w:val="NormalWeb"/>
        <w:spacing w:before="60" w:beforeAutospacing="0" w:after="60" w:afterAutospacing="0" w:line="252" w:lineRule="auto"/>
        <w:ind w:firstLine="720"/>
        <w:jc w:val="both"/>
        <w:rPr>
          <w:spacing w:val="-2"/>
        </w:rPr>
      </w:pPr>
      <w:r w:rsidRPr="00E83FFD">
        <w:rPr>
          <w:spacing w:val="-2"/>
        </w:rPr>
        <w:t xml:space="preserve">3. </w:t>
      </w:r>
      <w:r w:rsidR="00534341" w:rsidRPr="00E83FFD">
        <w:rPr>
          <w:spacing w:val="-2"/>
        </w:rPr>
        <w:t>Thành viên Hội đồng quản trị, thành viên Ban kiểm soát, Giám đốc và người quản lý khác có nghĩa vụ thông báo bằng văn bản cho Hội đồng quản trị, Ban kiểm soát về các giao dịch giữa Công ty, công ty con, công ty khác do Công ty đại chúng nắm quyền kiểm soát trên 50% trở lên vốn điều lệ với chính đối tượng đó hoặc với những người có liên quan của đối tượng đó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p>
    <w:p w14:paraId="3CF007A3" w14:textId="5AB51C78" w:rsidR="00E716CB" w:rsidRPr="00E83FFD" w:rsidRDefault="00534341" w:rsidP="000B6262">
      <w:pPr>
        <w:pStyle w:val="NormalWeb"/>
        <w:spacing w:before="60" w:beforeAutospacing="0" w:after="60" w:afterAutospacing="0" w:line="252" w:lineRule="auto"/>
        <w:ind w:firstLine="720"/>
        <w:jc w:val="both"/>
        <w:rPr>
          <w:spacing w:val="-2"/>
        </w:rPr>
      </w:pPr>
      <w:r w:rsidRPr="00E83FFD">
        <w:rPr>
          <w:spacing w:val="-2"/>
        </w:rPr>
        <w:t xml:space="preserve">Thành viên Hội đồng quản trị không được biểu quyết đối với giao dịch mang lại lợi ích cho thành viên đó hoặc người có liên quan của thành viên đó theo quy định của Luật Doanh nghiệp và Điều lệ </w:t>
      </w:r>
      <w:r w:rsidR="00E716CB" w:rsidRPr="00E83FFD">
        <w:rPr>
          <w:spacing w:val="-2"/>
        </w:rPr>
        <w:t>C</w:t>
      </w:r>
      <w:r w:rsidRPr="00E83FFD">
        <w:rPr>
          <w:spacing w:val="-2"/>
        </w:rPr>
        <w:t>ông ty</w:t>
      </w:r>
      <w:r w:rsidR="00D14D3A" w:rsidRPr="00E83FFD">
        <w:rPr>
          <w:spacing w:val="-2"/>
        </w:rPr>
        <w:t xml:space="preserve">. </w:t>
      </w:r>
    </w:p>
    <w:p w14:paraId="2B7068B2" w14:textId="4B8E0450" w:rsidR="00D14D3A" w:rsidRPr="00E83FFD" w:rsidRDefault="00D14D3A" w:rsidP="00E716CB">
      <w:pPr>
        <w:pStyle w:val="NormalWeb"/>
        <w:spacing w:before="60" w:beforeAutospacing="0" w:after="60" w:afterAutospacing="0" w:line="252" w:lineRule="auto"/>
        <w:ind w:firstLine="720"/>
        <w:jc w:val="both"/>
        <w:rPr>
          <w:spacing w:val="-2"/>
        </w:rPr>
      </w:pPr>
      <w:r w:rsidRPr="00E83FFD">
        <w:rPr>
          <w:spacing w:val="-2"/>
        </w:rPr>
        <w:t xml:space="preserve">4. Trừ trường hợp Đại hội đồng cổ đông quyết định khác, Công ty không được phép cấp các khoản vay, bảo lãnh, hoặc tín dụng cho các thành viên </w:t>
      </w:r>
      <w:r w:rsidR="009A0C9A" w:rsidRPr="00E83FFD">
        <w:rPr>
          <w:spacing w:val="-2"/>
        </w:rPr>
        <w:t>Hội đồng quản trị</w:t>
      </w:r>
      <w:r w:rsidRPr="00E83FFD">
        <w:rPr>
          <w:spacing w:val="-2"/>
        </w:rPr>
        <w:t>, Kiểm soát viên, Giám đốc Công ty, cán bộ điều hành khác và những người có liên quan tới các thành viên nêu trên hoặc pháp nhân nào mà những người này có các lợi ích tài chính, trừ trường hợp công ty đại chúng và tổ chức có liên quan tới thành viên này là các công ty trong cùng Tập đoàn hoặc các Công ty hoạt động theo nhóm Công ty, bao gồm Công ty mẹ - Công ty con, Tập đoàn kinh tế và pháp luật chuyên ngành có quy định khác.</w:t>
      </w:r>
    </w:p>
    <w:p w14:paraId="126D31F5" w14:textId="77777777" w:rsidR="00D14D3A" w:rsidRPr="00E83FFD" w:rsidRDefault="00D14D3A" w:rsidP="00930A33">
      <w:pPr>
        <w:pStyle w:val="NormalWeb"/>
        <w:spacing w:before="60" w:beforeAutospacing="0" w:after="60" w:afterAutospacing="0" w:line="252" w:lineRule="auto"/>
        <w:ind w:firstLine="720"/>
        <w:jc w:val="both"/>
        <w:rPr>
          <w:spacing w:val="-2"/>
        </w:rPr>
      </w:pPr>
      <w:bookmarkStart w:id="268" w:name="_Ref133668526"/>
      <w:r w:rsidRPr="00E83FFD">
        <w:rPr>
          <w:spacing w:val="-2"/>
        </w:rPr>
        <w:t xml:space="preserve">5. Hợp đồng hoặc giao dịch giữa Công ty với một hoặc nhiều thành viên Hội đồng quản trị, Kiểm soát viên, Giám đốc Công ty, cán bộ điều hành khác, hoặc các cá nhân, tổ chức liên quan đến họ hoặc công ty, đối tác, hiệp hội, hoặc tổ chức mà thành viên Hội đồng quản trị, Kiểm soát viên, Giám đốc Công ty, cán bộ điều hành khác hoặc những người liên quan đến họ là thành viên, hoặc có liên quan lợi ích tài chính, sẽ không bị vô hiệu hoá trong các trường hợp sau đây: </w:t>
      </w:r>
      <w:bookmarkEnd w:id="268"/>
    </w:p>
    <w:p w14:paraId="02224DD0" w14:textId="77777777" w:rsidR="00D14D3A" w:rsidRPr="00E83FFD" w:rsidRDefault="00D14D3A" w:rsidP="00930A33">
      <w:pPr>
        <w:pStyle w:val="NormalWeb"/>
        <w:spacing w:before="60" w:beforeAutospacing="0" w:after="60" w:afterAutospacing="0" w:line="252" w:lineRule="auto"/>
        <w:ind w:firstLine="720"/>
        <w:jc w:val="both"/>
        <w:rPr>
          <w:spacing w:val="-2"/>
        </w:rPr>
      </w:pPr>
      <w:bookmarkStart w:id="269" w:name="_Ref133668539"/>
      <w:r w:rsidRPr="00E83FFD">
        <w:rPr>
          <w:spacing w:val="-2"/>
        </w:rPr>
        <w:t xml:space="preserve">a) Đối với hợp đồng có giá trị từ dưới 20% tổng giá trị tài sản được ghi trong báo cáo tài chính gần nhất, những nội dung quan trọng của hợp đồng hoặc giao dịch cũng như các mối quan </w:t>
      </w:r>
      <w:r w:rsidRPr="00E83FFD">
        <w:rPr>
          <w:spacing w:val="-2"/>
        </w:rPr>
        <w:lastRenderedPageBreak/>
        <w:t xml:space="preserve">hệ và lợi ích của thành viên Hội đồng quản trị, Ban kiểm soát, Giám đốc, cán bộ điều hành khác đã được báo cáo cho Hội đồng quản trị. Đồng thời, Hội đồng quản trị đã cho phép thực hiện hợp đồng hoặc giao dịch đó một cách trung thực bằng đa số phiếu tán thành của những thành viên Hội đồng không có lợi ích liên quan; </w:t>
      </w:r>
      <w:bookmarkEnd w:id="269"/>
    </w:p>
    <w:p w14:paraId="790FD4D0" w14:textId="77777777" w:rsidR="00D14D3A" w:rsidRPr="00E83FFD" w:rsidRDefault="00D14D3A" w:rsidP="00930A33">
      <w:pPr>
        <w:pStyle w:val="NormalWeb"/>
        <w:spacing w:before="60" w:beforeAutospacing="0" w:after="60" w:afterAutospacing="0" w:line="252" w:lineRule="auto"/>
        <w:ind w:firstLine="720"/>
        <w:jc w:val="both"/>
        <w:rPr>
          <w:spacing w:val="-2"/>
        </w:rPr>
      </w:pPr>
      <w:bookmarkStart w:id="270" w:name="_Ref133668542"/>
      <w:r w:rsidRPr="00E83FFD">
        <w:rPr>
          <w:spacing w:val="-2"/>
        </w:rPr>
        <w:t>b) Đối với những hợp đồng có giá trị lớn hơn 20% của tổng giá trị tài sản được ghi trong báo cáo tài chính gần nhất, những nội dung quan trọng của hợp đồng hoặc giao dịch này cũng như mối quan hệ và lợi ích của thành viên Hội đồng quản trị, Kiểm soát viên, Giám đốc, cán bộ điều hành đã được công bố cho các cổ đông không có lợi ích liên quan có quyền biểu quyết về vấn đề đó, và những cổ đông đó đã bỏ phiếu tán thành hợp đồng hoặc giao dịch này;</w:t>
      </w:r>
      <w:bookmarkEnd w:id="270"/>
      <w:r w:rsidRPr="00E83FFD">
        <w:rPr>
          <w:spacing w:val="-2"/>
        </w:rPr>
        <w:t xml:space="preserve"> </w:t>
      </w:r>
    </w:p>
    <w:p w14:paraId="6F642EDE" w14:textId="77777777" w:rsidR="00D14D3A" w:rsidRPr="00E83FFD" w:rsidRDefault="00D14D3A" w:rsidP="00930A33">
      <w:pPr>
        <w:pStyle w:val="NormalWeb"/>
        <w:spacing w:before="60" w:beforeAutospacing="0" w:after="60" w:afterAutospacing="0" w:line="252" w:lineRule="auto"/>
        <w:ind w:firstLine="720"/>
        <w:jc w:val="both"/>
        <w:rPr>
          <w:spacing w:val="-2"/>
        </w:rPr>
      </w:pPr>
      <w:r w:rsidRPr="00E83FFD">
        <w:rPr>
          <w:spacing w:val="-2"/>
        </w:rPr>
        <w:t>c) 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Đại hội đồng cổ đông thông qua hoặc phê chuẩn.</w:t>
      </w:r>
    </w:p>
    <w:p w14:paraId="7166DC6D" w14:textId="77777777" w:rsidR="00D14D3A" w:rsidRPr="00E83FFD" w:rsidRDefault="00D14D3A" w:rsidP="006421BF">
      <w:pPr>
        <w:pStyle w:val="NormalWeb"/>
        <w:spacing w:before="60" w:beforeAutospacing="0" w:after="60" w:afterAutospacing="0" w:line="252" w:lineRule="auto"/>
        <w:ind w:firstLine="720"/>
        <w:jc w:val="both"/>
        <w:rPr>
          <w:spacing w:val="-2"/>
        </w:rPr>
      </w:pPr>
      <w:r w:rsidRPr="00E83FFD">
        <w:rPr>
          <w:spacing w:val="-2"/>
        </w:rPr>
        <w:t xml:space="preserve">Thành viên Hội đồng quản trị, Kiểm soát viên, Giám đốc Công ty, cán bộ điều hành khác, các cá nhân và tổ chức có liên quan với các thành viên nêu trên không được sử dụng các thông tin chưa được phép công bố của Công ty hoặc tiết lộ cho người khác để thực hiện các giao dịch có liên quan. </w:t>
      </w:r>
    </w:p>
    <w:p w14:paraId="12234374" w14:textId="6439395C" w:rsidR="00D14D3A" w:rsidRPr="00E83FFD" w:rsidRDefault="00534341" w:rsidP="00435B16">
      <w:pPr>
        <w:pStyle w:val="Heading2"/>
      </w:pPr>
      <w:bookmarkStart w:id="271" w:name="33"/>
      <w:bookmarkStart w:id="272" w:name="_Toc527019031"/>
      <w:bookmarkStart w:id="273" w:name="_Toc151736095"/>
      <w:bookmarkEnd w:id="271"/>
      <w:r w:rsidRPr="00E83FFD">
        <w:t>Điều 4</w:t>
      </w:r>
      <w:r w:rsidR="009707E5" w:rsidRPr="00E83FFD">
        <w:rPr>
          <w:lang w:val="en-US"/>
        </w:rPr>
        <w:t>5</w:t>
      </w:r>
      <w:r w:rsidRPr="00E83FFD">
        <w:t>.</w:t>
      </w:r>
      <w:r w:rsidR="0002111C" w:rsidRPr="00E83FFD">
        <w:t xml:space="preserve"> </w:t>
      </w:r>
      <w:r w:rsidR="00D14D3A" w:rsidRPr="00E83FFD">
        <w:t>Trách nhiệm về thiệt hại và bồi thường</w:t>
      </w:r>
      <w:bookmarkEnd w:id="272"/>
      <w:bookmarkEnd w:id="273"/>
    </w:p>
    <w:p w14:paraId="6DDF645F" w14:textId="77777777" w:rsidR="00D14D3A" w:rsidRPr="00E83FFD" w:rsidRDefault="00D14D3A" w:rsidP="006421BF">
      <w:pPr>
        <w:pStyle w:val="NormalWeb"/>
        <w:spacing w:before="60" w:beforeAutospacing="0" w:after="60" w:afterAutospacing="0" w:line="252" w:lineRule="auto"/>
        <w:ind w:firstLine="720"/>
        <w:jc w:val="both"/>
        <w:rPr>
          <w:spacing w:val="-2"/>
        </w:rPr>
      </w:pPr>
      <w:bookmarkStart w:id="274" w:name="_Toc527019032"/>
      <w:r w:rsidRPr="00E83FFD">
        <w:rPr>
          <w:spacing w:val="-2"/>
        </w:rPr>
        <w:t>1. Trách nhiệm về thiệt hại.</w:t>
      </w:r>
      <w:bookmarkEnd w:id="274"/>
      <w:r w:rsidRPr="00E83FFD">
        <w:rPr>
          <w:spacing w:val="-2"/>
        </w:rPr>
        <w:t xml:space="preserve"> </w:t>
      </w:r>
    </w:p>
    <w:p w14:paraId="2E1A894C" w14:textId="77777777" w:rsidR="00D14D3A" w:rsidRPr="00E83FFD" w:rsidRDefault="00D14D3A" w:rsidP="006421BF">
      <w:pPr>
        <w:pStyle w:val="NormalWeb"/>
        <w:spacing w:before="60" w:beforeAutospacing="0" w:after="60" w:afterAutospacing="0" w:line="252" w:lineRule="auto"/>
        <w:ind w:firstLine="720"/>
        <w:jc w:val="both"/>
        <w:rPr>
          <w:spacing w:val="-2"/>
        </w:rPr>
      </w:pPr>
      <w:r w:rsidRPr="00E83FFD">
        <w:rPr>
          <w:spacing w:val="-2"/>
        </w:rPr>
        <w:t>Thành viên Hội đồng quản trị, Kiểm soát viên, Giám đốc Công ty và cán bộ điều hành khác vi phạm nghĩa vụ, trách nhiệm trung thực và cẩn trọng, không hoàn thành nghĩa vụ của mình với sự mẫn cán và năng lực chuyên môn sẽ phải chịu trách nhiệm về những thiệt hại do hành vi vi phạm của mình gây ra.</w:t>
      </w:r>
    </w:p>
    <w:p w14:paraId="4B11FAF5" w14:textId="77777777" w:rsidR="00D14D3A" w:rsidRPr="00E83FFD" w:rsidRDefault="00D14D3A" w:rsidP="006421BF">
      <w:pPr>
        <w:pStyle w:val="NormalWeb"/>
        <w:spacing w:before="60" w:beforeAutospacing="0" w:after="60" w:afterAutospacing="0" w:line="252" w:lineRule="auto"/>
        <w:ind w:firstLine="720"/>
        <w:jc w:val="both"/>
        <w:rPr>
          <w:spacing w:val="-2"/>
        </w:rPr>
      </w:pPr>
      <w:bookmarkStart w:id="275" w:name="_Toc527019033"/>
      <w:r w:rsidRPr="00E83FFD">
        <w:rPr>
          <w:spacing w:val="-2"/>
        </w:rPr>
        <w:t>2. Bồi thường.</w:t>
      </w:r>
      <w:bookmarkEnd w:id="275"/>
      <w:r w:rsidRPr="00E83FFD">
        <w:rPr>
          <w:spacing w:val="-2"/>
        </w:rPr>
        <w:t xml:space="preserve"> </w:t>
      </w:r>
    </w:p>
    <w:p w14:paraId="0BD55463" w14:textId="77777777" w:rsidR="00D14D3A" w:rsidRPr="00E83FFD" w:rsidRDefault="00D14D3A" w:rsidP="006421BF">
      <w:pPr>
        <w:pStyle w:val="NormalWeb"/>
        <w:spacing w:before="60" w:beforeAutospacing="0" w:after="60" w:afterAutospacing="0" w:line="252" w:lineRule="auto"/>
        <w:ind w:firstLine="720"/>
        <w:jc w:val="both"/>
        <w:rPr>
          <w:spacing w:val="-2"/>
        </w:rPr>
      </w:pPr>
      <w:bookmarkStart w:id="276" w:name="_Toc527019034"/>
      <w:r w:rsidRPr="00E83FFD">
        <w:rPr>
          <w:spacing w:val="-2"/>
        </w:rPr>
        <w:t>Công ty sẽ bồi thường cho những người đã, đang và có nguy cơ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cán bộ điều hành, nhân viên hoặc là đại diện được Công ty uỷ quyền hoặc người đó đã hoặc đang làm theo yêu cầu của Công ty với tư cách thành viên Hội đồng quản trị, cán bộ điều hành, nhân viên hoặc đại diện theo uỷ quyền của Công ty với điều kiện người đó đã hành động trung thực, cẩn trọng, mẫn cán vì lợi ích hoặc không mâu thuẫn với lợi ích của Công ty, trên cơ sở tuân thủ luật pháp và không có bằng chứng xác nhận rằng người đó đã vi phạm những trách nhiệm của mình.</w:t>
      </w:r>
      <w:bookmarkEnd w:id="276"/>
      <w:r w:rsidRPr="00E83FFD">
        <w:rPr>
          <w:spacing w:val="-2"/>
        </w:rPr>
        <w:t xml:space="preserve"> </w:t>
      </w:r>
    </w:p>
    <w:p w14:paraId="1213031B" w14:textId="77777777" w:rsidR="00D14D3A" w:rsidRPr="00E83FFD" w:rsidRDefault="00D14D3A" w:rsidP="006421BF">
      <w:pPr>
        <w:pStyle w:val="NormalWeb"/>
        <w:spacing w:before="60" w:beforeAutospacing="0" w:after="60" w:afterAutospacing="0" w:line="252" w:lineRule="auto"/>
        <w:ind w:firstLine="720"/>
        <w:jc w:val="both"/>
        <w:rPr>
          <w:spacing w:val="-2"/>
        </w:rPr>
      </w:pPr>
      <w:bookmarkStart w:id="277" w:name="_Toc527019035"/>
      <w:r w:rsidRPr="00E83FFD">
        <w:rPr>
          <w:spacing w:val="-2"/>
        </w:rPr>
        <w:t>Khi thực hiện chức năng, nhiệm vụ hoặc thực thi các công việc theo ủy quyền của Công ty, thành viên Hội đồng quản trị, Kiểm soát viên, cán bộ điều hành khác,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bookmarkEnd w:id="277"/>
    </w:p>
    <w:p w14:paraId="7E6ACB91" w14:textId="77777777" w:rsidR="00D14D3A" w:rsidRPr="00E83FFD" w:rsidRDefault="00D14D3A" w:rsidP="006421BF">
      <w:pPr>
        <w:pStyle w:val="NormalWeb"/>
        <w:spacing w:before="60" w:beforeAutospacing="0" w:after="60" w:afterAutospacing="0" w:line="252" w:lineRule="auto"/>
        <w:ind w:firstLine="720"/>
        <w:jc w:val="both"/>
        <w:rPr>
          <w:spacing w:val="-2"/>
        </w:rPr>
      </w:pPr>
      <w:r w:rsidRPr="00E83FFD">
        <w:rPr>
          <w:spacing w:val="-2"/>
        </w:rPr>
        <w:t>a) Đã hành động trung thực, cẩn trọng, mẫn cán vì lợi ích và không mâu thuẫn với lợi ích của Công ty;</w:t>
      </w:r>
    </w:p>
    <w:p w14:paraId="621072AF" w14:textId="77777777" w:rsidR="00D14D3A" w:rsidRPr="00E83FFD" w:rsidRDefault="00D14D3A" w:rsidP="006421BF">
      <w:pPr>
        <w:pStyle w:val="NormalWeb"/>
        <w:spacing w:before="60" w:beforeAutospacing="0" w:after="60" w:afterAutospacing="0" w:line="252" w:lineRule="auto"/>
        <w:ind w:firstLine="720"/>
        <w:jc w:val="both"/>
        <w:rPr>
          <w:spacing w:val="-2"/>
        </w:rPr>
      </w:pPr>
      <w:r w:rsidRPr="00E83FFD">
        <w:rPr>
          <w:spacing w:val="-2"/>
        </w:rPr>
        <w:t>b) Tuân thủ luật pháp và không có bằng chứng xác nhận đã không thực hiện trách nhiệm của mình.</w:t>
      </w:r>
    </w:p>
    <w:p w14:paraId="2C0C8AE7" w14:textId="01789F90" w:rsidR="00D14D3A" w:rsidRPr="00E83FFD" w:rsidRDefault="00D14D3A" w:rsidP="006421BF">
      <w:pPr>
        <w:pStyle w:val="NormalWeb"/>
        <w:spacing w:before="60" w:beforeAutospacing="0" w:after="60" w:afterAutospacing="0" w:line="252" w:lineRule="auto"/>
        <w:ind w:firstLine="720"/>
        <w:jc w:val="both"/>
        <w:rPr>
          <w:spacing w:val="-2"/>
        </w:rPr>
      </w:pPr>
      <w:r w:rsidRPr="00E83FFD">
        <w:rPr>
          <w:spacing w:val="-2"/>
        </w:rPr>
        <w:t>3. Chi phí bồi thường bao gồm các chi phí phát sinh (kể cả phí thuê luật sư), chi phí phán quyết, các khoản tiền phạt, các khoản phải thanh toán phát sinh trong thực tế hoặc được coi là mức hợp lý khi giải quyết những vụ việc này trong khuôn khổ luật pháp cho phép. Công ty có thể mua bảo hiểm cho những người đó để tránh những trách nhiệm bồi thường nêu trên.</w:t>
      </w:r>
    </w:p>
    <w:p w14:paraId="0B8E083F" w14:textId="77777777" w:rsidR="00B03C97" w:rsidRPr="00E83FFD" w:rsidRDefault="00B03C97" w:rsidP="006421BF">
      <w:pPr>
        <w:pStyle w:val="NormalWeb"/>
        <w:spacing w:before="60" w:beforeAutospacing="0" w:after="60" w:afterAutospacing="0" w:line="252" w:lineRule="auto"/>
        <w:ind w:firstLine="720"/>
        <w:jc w:val="both"/>
        <w:rPr>
          <w:spacing w:val="-2"/>
        </w:rPr>
      </w:pPr>
    </w:p>
    <w:p w14:paraId="39FD8CDC" w14:textId="77777777" w:rsidR="00111C51" w:rsidRPr="00E83FFD" w:rsidRDefault="00111C51" w:rsidP="007A5E8D">
      <w:pPr>
        <w:pStyle w:val="NormalWeb"/>
        <w:spacing w:before="60" w:beforeAutospacing="0" w:after="60" w:afterAutospacing="0" w:line="252" w:lineRule="auto"/>
        <w:jc w:val="center"/>
        <w:rPr>
          <w:b/>
          <w:bCs/>
        </w:rPr>
      </w:pPr>
      <w:bookmarkStart w:id="278" w:name="34"/>
      <w:bookmarkStart w:id="279" w:name="_Toc527019036"/>
      <w:bookmarkEnd w:id="278"/>
    </w:p>
    <w:p w14:paraId="51D2BB6B" w14:textId="02F008C4" w:rsidR="00D14D3A" w:rsidRPr="00E83FFD" w:rsidRDefault="00D14D3A" w:rsidP="00435B16">
      <w:pPr>
        <w:pStyle w:val="Heading1"/>
        <w:rPr>
          <w:sz w:val="24"/>
          <w:szCs w:val="24"/>
          <w:lang w:val="en-US"/>
        </w:rPr>
      </w:pPr>
      <w:bookmarkStart w:id="280" w:name="_Toc151736096"/>
      <w:r w:rsidRPr="00E83FFD">
        <w:rPr>
          <w:sz w:val="24"/>
          <w:szCs w:val="24"/>
        </w:rPr>
        <w:lastRenderedPageBreak/>
        <w:t xml:space="preserve">CHƯƠNG </w:t>
      </w:r>
      <w:bookmarkEnd w:id="279"/>
      <w:r w:rsidR="00534341" w:rsidRPr="00E83FFD">
        <w:rPr>
          <w:sz w:val="24"/>
          <w:szCs w:val="24"/>
        </w:rPr>
        <w:t>XI</w:t>
      </w:r>
      <w:bookmarkEnd w:id="280"/>
      <w:r w:rsidR="009707E5" w:rsidRPr="00E83FFD">
        <w:rPr>
          <w:sz w:val="24"/>
          <w:szCs w:val="24"/>
          <w:lang w:val="en-US"/>
        </w:rPr>
        <w:t>I</w:t>
      </w:r>
    </w:p>
    <w:p w14:paraId="1C6CE33F" w14:textId="77777777" w:rsidR="007A3BF5" w:rsidRPr="00E83FFD" w:rsidRDefault="00D14D3A" w:rsidP="00435B16">
      <w:pPr>
        <w:pStyle w:val="Heading1"/>
        <w:rPr>
          <w:sz w:val="24"/>
          <w:szCs w:val="24"/>
        </w:rPr>
      </w:pPr>
      <w:r w:rsidRPr="00E83FFD">
        <w:rPr>
          <w:sz w:val="24"/>
          <w:szCs w:val="24"/>
        </w:rPr>
        <w:t xml:space="preserve"> </w:t>
      </w:r>
      <w:bookmarkStart w:id="281" w:name="_Toc151736097"/>
      <w:r w:rsidRPr="00E83FFD">
        <w:rPr>
          <w:sz w:val="24"/>
          <w:szCs w:val="24"/>
        </w:rPr>
        <w:t>QUYỀN ĐIỀU TRA SỔ SÁCH VÀ HỒ SƠ CÔNG TY</w:t>
      </w:r>
      <w:bookmarkStart w:id="282" w:name="35"/>
      <w:bookmarkStart w:id="283" w:name="_Toc527019037"/>
      <w:bookmarkEnd w:id="281"/>
      <w:bookmarkEnd w:id="282"/>
    </w:p>
    <w:p w14:paraId="1856A688" w14:textId="48F307D1" w:rsidR="00534341" w:rsidRPr="00E83FFD" w:rsidRDefault="00534341" w:rsidP="00435B16">
      <w:pPr>
        <w:pStyle w:val="Heading2"/>
      </w:pPr>
      <w:bookmarkStart w:id="284" w:name="_Toc151736098"/>
      <w:r w:rsidRPr="00E83FFD">
        <w:t>Điều 4</w:t>
      </w:r>
      <w:r w:rsidR="009707E5" w:rsidRPr="00E83FFD">
        <w:rPr>
          <w:lang w:val="en-US"/>
        </w:rPr>
        <w:t>6</w:t>
      </w:r>
      <w:r w:rsidRPr="00E83FFD">
        <w:t>.</w:t>
      </w:r>
      <w:r w:rsidR="0002111C" w:rsidRPr="00E83FFD">
        <w:t xml:space="preserve"> </w:t>
      </w:r>
      <w:bookmarkEnd w:id="283"/>
      <w:r w:rsidRPr="00E83FFD">
        <w:t>Quyền tra cứu sổ sách và hồ sơ</w:t>
      </w:r>
      <w:bookmarkEnd w:id="284"/>
    </w:p>
    <w:p w14:paraId="4F3F5D30" w14:textId="77777777" w:rsidR="00534341" w:rsidRPr="00E83FFD" w:rsidRDefault="00534341" w:rsidP="00930A33">
      <w:pPr>
        <w:pStyle w:val="NormalWeb"/>
        <w:autoSpaceDE w:val="0"/>
        <w:autoSpaceDN w:val="0"/>
        <w:spacing w:before="60" w:beforeAutospacing="0" w:after="60" w:afterAutospacing="0" w:line="252" w:lineRule="auto"/>
        <w:ind w:firstLine="709"/>
        <w:jc w:val="both"/>
        <w:rPr>
          <w:rFonts w:eastAsia="Batang"/>
          <w:lang w:eastAsia="ko-KR"/>
        </w:rPr>
      </w:pPr>
      <w:r w:rsidRPr="00E83FFD">
        <w:rPr>
          <w:rFonts w:eastAsia="Batang"/>
          <w:lang w:eastAsia="ko-KR"/>
        </w:rPr>
        <w:t>1. Cổ đông phổ thông có quyền tra cứu sổ sách và hồ sơ, cụ thể như sau:</w:t>
      </w:r>
    </w:p>
    <w:p w14:paraId="4CE6D39A" w14:textId="77777777" w:rsidR="00534341" w:rsidRPr="00E83FFD" w:rsidRDefault="00534341" w:rsidP="00930A33">
      <w:pPr>
        <w:pStyle w:val="NormalWeb"/>
        <w:autoSpaceDE w:val="0"/>
        <w:autoSpaceDN w:val="0"/>
        <w:spacing w:before="60" w:beforeAutospacing="0" w:after="60" w:afterAutospacing="0" w:line="252" w:lineRule="auto"/>
        <w:ind w:firstLine="709"/>
        <w:jc w:val="both"/>
        <w:rPr>
          <w:spacing w:val="-2"/>
        </w:rPr>
      </w:pPr>
      <w:r w:rsidRPr="00E83FFD">
        <w:rPr>
          <w:rFonts w:eastAsia="Batang"/>
          <w:lang w:eastAsia="ko-KR"/>
        </w:rPr>
        <w:t>a</w:t>
      </w:r>
      <w:r w:rsidRPr="00E83FFD">
        <w:rPr>
          <w:spacing w:val="-2"/>
        </w:rPr>
        <w:t>) Cổ đông phổ thông có quyền xem xét, tra cứu và trích lục thông tin về tên và địa chỉ liên lạc trong danh sách cổ đông có quyền biểu quyết; yêu cầu sửa đổi thông tin không chính xác của mình; xem xét, tra cứu, trích lục hoặc sao chụp Điều lệ công ty, biên bản họp Đại hội đồng cổ đông và nghị quyết Đại hội đồng cổ đông;</w:t>
      </w:r>
    </w:p>
    <w:p w14:paraId="4E509AA1" w14:textId="77777777" w:rsidR="00534341" w:rsidRPr="00E83FFD" w:rsidRDefault="00534341" w:rsidP="00930A33">
      <w:pPr>
        <w:pStyle w:val="NormalWeb"/>
        <w:autoSpaceDE w:val="0"/>
        <w:autoSpaceDN w:val="0"/>
        <w:spacing w:before="60" w:beforeAutospacing="0" w:after="60" w:afterAutospacing="0" w:line="252" w:lineRule="auto"/>
        <w:ind w:firstLine="709"/>
        <w:jc w:val="both"/>
        <w:rPr>
          <w:spacing w:val="-2"/>
        </w:rPr>
      </w:pPr>
      <w:r w:rsidRPr="00E83FFD">
        <w:rPr>
          <w:spacing w:val="-2"/>
        </w:rPr>
        <w:t>b) Cổ đông hoặc nhóm cổ đông sở hữu từ 05% tổng số cổ phần phổ thông trở lên có quyền xem xét, tra cứu, trích lục sổ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14:paraId="0548EA9C" w14:textId="77777777" w:rsidR="00534341" w:rsidRPr="00E83FFD" w:rsidRDefault="00534341" w:rsidP="00930A33">
      <w:pPr>
        <w:pStyle w:val="NormalWeb"/>
        <w:autoSpaceDE w:val="0"/>
        <w:autoSpaceDN w:val="0"/>
        <w:spacing w:before="60" w:beforeAutospacing="0" w:after="60" w:afterAutospacing="0" w:line="252" w:lineRule="auto"/>
        <w:ind w:firstLine="709"/>
        <w:jc w:val="both"/>
        <w:rPr>
          <w:spacing w:val="-2"/>
        </w:rPr>
      </w:pPr>
      <w:r w:rsidRPr="00E83FFD">
        <w:rPr>
          <w:spacing w:val="-2"/>
        </w:rPr>
        <w:t>2. Trường hợp đại diện được ủy quyền của cổ đông và nhóm cổ đông yêu cầu tra cứu sổ sách và hồ sơ thì phải kèm theo giấy ủy quyền của cổ đông và nhóm cổ đông mà người đó đại diện hoặc bản sao công chứng của giấy ủy quyền này.</w:t>
      </w:r>
    </w:p>
    <w:p w14:paraId="595D0729" w14:textId="77777777" w:rsidR="00534341" w:rsidRPr="00E83FFD" w:rsidRDefault="00534341" w:rsidP="00930A33">
      <w:pPr>
        <w:pStyle w:val="NormalWeb"/>
        <w:autoSpaceDE w:val="0"/>
        <w:autoSpaceDN w:val="0"/>
        <w:spacing w:before="60" w:beforeAutospacing="0" w:after="60" w:afterAutospacing="0" w:line="252" w:lineRule="auto"/>
        <w:ind w:firstLine="709"/>
        <w:jc w:val="both"/>
        <w:rPr>
          <w:spacing w:val="-2"/>
        </w:rPr>
      </w:pPr>
      <w:r w:rsidRPr="00E83FFD">
        <w:rPr>
          <w:spacing w:val="-2"/>
        </w:rPr>
        <w:t>3. Thành viên Hội đồng quản trị, thành viên Ban kiểm soát, Giám đốc  và người điều hành khác có quyền tra cứu sổ đăng ký cổ đông của Công ty, danh sách cổ đông, sổ sách và hồ sơ khác của Công ty vì những mục đích liên quan tới chức vụ của mình với điều kiện các thông tin này phải được bảo mật.</w:t>
      </w:r>
    </w:p>
    <w:p w14:paraId="60E89B57" w14:textId="77777777" w:rsidR="00534341" w:rsidRPr="00E83FFD" w:rsidRDefault="00534341" w:rsidP="00930A33">
      <w:pPr>
        <w:pStyle w:val="NormalWeb"/>
        <w:autoSpaceDE w:val="0"/>
        <w:autoSpaceDN w:val="0"/>
        <w:spacing w:before="60" w:beforeAutospacing="0" w:after="60" w:afterAutospacing="0" w:line="252" w:lineRule="auto"/>
        <w:ind w:firstLine="709"/>
        <w:jc w:val="both"/>
        <w:rPr>
          <w:spacing w:val="-2"/>
        </w:rPr>
      </w:pPr>
      <w:r w:rsidRPr="00E83FFD">
        <w:rPr>
          <w:spacing w:val="-2"/>
        </w:rPr>
        <w:t>4. Công ty phải lưu giữ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các tài liệu khác theo quy định của pháp luật tại trụ sở chính hoặc một nơi khác với điều kiện là các cổ đông và Cơ quan đăng ký kinh doanh được thông báo về địa điểm lưu trữ các tài liệu này.</w:t>
      </w:r>
    </w:p>
    <w:p w14:paraId="569C4493" w14:textId="77777777" w:rsidR="00534341" w:rsidRPr="00E83FFD" w:rsidRDefault="00534341" w:rsidP="00930A33">
      <w:pPr>
        <w:pStyle w:val="NormalWeb"/>
        <w:spacing w:before="60" w:beforeAutospacing="0" w:after="60" w:afterAutospacing="0" w:line="252" w:lineRule="auto"/>
        <w:ind w:firstLine="720"/>
        <w:jc w:val="both"/>
        <w:rPr>
          <w:spacing w:val="-2"/>
        </w:rPr>
      </w:pPr>
      <w:r w:rsidRPr="00E83FFD">
        <w:rPr>
          <w:spacing w:val="-2"/>
        </w:rPr>
        <w:t>5. Điều lệ công ty phải được công bố trên trang thông tin điện tử của Công ty.</w:t>
      </w:r>
    </w:p>
    <w:p w14:paraId="43FFB1CA" w14:textId="77777777" w:rsidR="00EE7026" w:rsidRPr="00E83FFD" w:rsidRDefault="00EE7026" w:rsidP="00930A33">
      <w:pPr>
        <w:pStyle w:val="NormalWeb"/>
        <w:spacing w:before="60" w:beforeAutospacing="0" w:after="60" w:afterAutospacing="0" w:line="252" w:lineRule="auto"/>
        <w:outlineLvl w:val="0"/>
        <w:rPr>
          <w:b/>
          <w:bCs/>
        </w:rPr>
      </w:pPr>
      <w:bookmarkStart w:id="285" w:name="_Toc527019038"/>
    </w:p>
    <w:p w14:paraId="43546BEC" w14:textId="2FCFBC6B" w:rsidR="00D14D3A" w:rsidRPr="00E83FFD" w:rsidRDefault="00D14D3A" w:rsidP="00435B16">
      <w:pPr>
        <w:pStyle w:val="Heading1"/>
        <w:rPr>
          <w:sz w:val="24"/>
          <w:szCs w:val="24"/>
          <w:lang w:val="en-US"/>
        </w:rPr>
      </w:pPr>
      <w:bookmarkStart w:id="286" w:name="_Toc151736099"/>
      <w:r w:rsidRPr="00E83FFD">
        <w:rPr>
          <w:sz w:val="24"/>
          <w:szCs w:val="24"/>
        </w:rPr>
        <w:t xml:space="preserve">CHƯƠNG </w:t>
      </w:r>
      <w:r w:rsidR="00534341" w:rsidRPr="00E83FFD">
        <w:rPr>
          <w:sz w:val="24"/>
          <w:szCs w:val="24"/>
        </w:rPr>
        <w:t>XII</w:t>
      </w:r>
      <w:bookmarkEnd w:id="285"/>
      <w:bookmarkEnd w:id="286"/>
      <w:r w:rsidR="009707E5" w:rsidRPr="00E83FFD">
        <w:rPr>
          <w:sz w:val="24"/>
          <w:szCs w:val="24"/>
          <w:lang w:val="en-US"/>
        </w:rPr>
        <w:t>I</w:t>
      </w:r>
    </w:p>
    <w:p w14:paraId="18BD18E6" w14:textId="77777777" w:rsidR="00D14D3A" w:rsidRPr="00E83FFD" w:rsidRDefault="00D14D3A" w:rsidP="00435B16">
      <w:pPr>
        <w:pStyle w:val="Heading1"/>
        <w:rPr>
          <w:sz w:val="24"/>
          <w:szCs w:val="24"/>
        </w:rPr>
      </w:pPr>
      <w:r w:rsidRPr="00E83FFD">
        <w:rPr>
          <w:sz w:val="24"/>
          <w:szCs w:val="24"/>
        </w:rPr>
        <w:t xml:space="preserve"> </w:t>
      </w:r>
      <w:bookmarkStart w:id="287" w:name="_Toc151736100"/>
      <w:r w:rsidRPr="00E83FFD">
        <w:rPr>
          <w:sz w:val="24"/>
          <w:szCs w:val="24"/>
        </w:rPr>
        <w:t>NGƯỜI LAO ĐỘNG, CÔNG ĐOÀN VÀ CÁC TỔ CHỨC</w:t>
      </w:r>
      <w:bookmarkEnd w:id="287"/>
      <w:r w:rsidRPr="00E83FFD">
        <w:rPr>
          <w:sz w:val="24"/>
          <w:szCs w:val="24"/>
        </w:rPr>
        <w:t xml:space="preserve"> </w:t>
      </w:r>
    </w:p>
    <w:p w14:paraId="2970F311" w14:textId="77777777" w:rsidR="00D14D3A" w:rsidRPr="00E83FFD" w:rsidRDefault="00D14D3A" w:rsidP="00435B16">
      <w:pPr>
        <w:pStyle w:val="Heading1"/>
        <w:rPr>
          <w:sz w:val="24"/>
          <w:szCs w:val="24"/>
        </w:rPr>
      </w:pPr>
      <w:bookmarkStart w:id="288" w:name="_Toc151736101"/>
      <w:r w:rsidRPr="00E83FFD">
        <w:rPr>
          <w:sz w:val="24"/>
          <w:szCs w:val="24"/>
        </w:rPr>
        <w:t>CHÍNH TRỊ - XÃ HỘI TRONG CÔNG TY</w:t>
      </w:r>
      <w:bookmarkEnd w:id="288"/>
    </w:p>
    <w:p w14:paraId="6D299FE6" w14:textId="4935B216" w:rsidR="00D14D3A" w:rsidRPr="00E83FFD" w:rsidRDefault="00534341" w:rsidP="00435B16">
      <w:pPr>
        <w:pStyle w:val="Heading2"/>
      </w:pPr>
      <w:bookmarkStart w:id="289" w:name="36"/>
      <w:bookmarkStart w:id="290" w:name="_Toc527019039"/>
      <w:bookmarkStart w:id="291" w:name="_Toc151736102"/>
      <w:bookmarkEnd w:id="289"/>
      <w:r w:rsidRPr="00E83FFD">
        <w:t>Điều 4</w:t>
      </w:r>
      <w:r w:rsidR="009707E5" w:rsidRPr="00E83FFD">
        <w:rPr>
          <w:lang w:val="en-US"/>
        </w:rPr>
        <w:t>7</w:t>
      </w:r>
      <w:r w:rsidRPr="00E83FFD">
        <w:t>.</w:t>
      </w:r>
      <w:r w:rsidR="00C02202" w:rsidRPr="00E83FFD">
        <w:t xml:space="preserve"> </w:t>
      </w:r>
      <w:r w:rsidR="00D14D3A" w:rsidRPr="00E83FFD">
        <w:t>Người lao động, công đoàn và tổ chức chính trị - xã hội</w:t>
      </w:r>
      <w:bookmarkEnd w:id="290"/>
      <w:bookmarkEnd w:id="291"/>
      <w:r w:rsidR="00D14D3A" w:rsidRPr="00E83FFD">
        <w:t xml:space="preserve"> </w:t>
      </w:r>
    </w:p>
    <w:p w14:paraId="70E83AC1" w14:textId="22484CA1" w:rsidR="00D14D3A" w:rsidRPr="00E83FFD" w:rsidRDefault="00D14D3A" w:rsidP="00930A33">
      <w:pPr>
        <w:pStyle w:val="NormalWeb"/>
        <w:autoSpaceDE w:val="0"/>
        <w:autoSpaceDN w:val="0"/>
        <w:spacing w:before="60" w:beforeAutospacing="0" w:after="60" w:afterAutospacing="0" w:line="252" w:lineRule="auto"/>
        <w:ind w:firstLine="720"/>
        <w:jc w:val="both"/>
        <w:rPr>
          <w:lang w:eastAsia="en-GB"/>
        </w:rPr>
      </w:pPr>
      <w:r w:rsidRPr="00E83FFD">
        <w:t xml:space="preserve">1. Giám đốc Công ty phải lập kế hoạch để </w:t>
      </w:r>
      <w:r w:rsidR="009A0C9A" w:rsidRPr="00E83FFD">
        <w:t>Hội đồng quản trị</w:t>
      </w:r>
      <w:r w:rsidRPr="00E83FFD">
        <w:t xml:space="preserve"> thông qua về các vấn đề liên quan đến </w:t>
      </w:r>
      <w:r w:rsidRPr="00E83FFD">
        <w:rPr>
          <w:lang w:eastAsia="en-GB"/>
        </w:rPr>
        <w:t>việc tuyển dụng, cho người lao động nghỉ việc, tiền lương, bảo hiểm xã hội, phúc lợi, khen thưởng và kỷ luật đối với người lao động và cán bộ điều hành Công ty, các vấn đề khác theo quy định của pháp luật.</w:t>
      </w:r>
    </w:p>
    <w:p w14:paraId="1822F63A" w14:textId="77777777" w:rsidR="00D14D3A" w:rsidRPr="00E83FFD" w:rsidRDefault="00D14D3A" w:rsidP="00930A33">
      <w:pPr>
        <w:pStyle w:val="NormalWeb"/>
        <w:spacing w:before="60" w:beforeAutospacing="0" w:after="60" w:afterAutospacing="0" w:line="252" w:lineRule="auto"/>
        <w:ind w:firstLine="720"/>
        <w:jc w:val="both"/>
        <w:rPr>
          <w:spacing w:val="-2"/>
        </w:rPr>
      </w:pPr>
      <w:r w:rsidRPr="00E83FFD">
        <w:t xml:space="preserve">2. </w:t>
      </w:r>
      <w:r w:rsidRPr="00E83FFD">
        <w:rPr>
          <w:spacing w:val="-2"/>
        </w:rPr>
        <w:t>Tổ chức Đảng Cộng sản Việt Nam trong Công ty hoạt động theo Hiến pháp và pháp luật của nước Cộng hòa Xã hội Chủ nghĩa Việt Nam và Điều lệ Đảng Cộng sản Việt Nam.</w:t>
      </w:r>
    </w:p>
    <w:p w14:paraId="104CC925" w14:textId="77777777" w:rsidR="00D14D3A" w:rsidRPr="00E83FFD" w:rsidRDefault="00D14D3A" w:rsidP="00930A33">
      <w:pPr>
        <w:pStyle w:val="NormalWeb"/>
        <w:spacing w:before="60" w:beforeAutospacing="0" w:after="60" w:afterAutospacing="0" w:line="252" w:lineRule="auto"/>
        <w:ind w:firstLine="720"/>
        <w:jc w:val="both"/>
        <w:rPr>
          <w:spacing w:val="-2"/>
        </w:rPr>
      </w:pPr>
      <w:r w:rsidRPr="00E83FFD">
        <w:rPr>
          <w:spacing w:val="-2"/>
        </w:rPr>
        <w:t>3. Tổ chức công đoàn, các tổ chức chính trị - xã hội khác trong Công ty hoạt động theo Hiến pháp và pháp luật của nước Cộng hòa Xã hội Chủ nghĩa Việt Nam và điều lệ của các tổ chức đó.</w:t>
      </w:r>
    </w:p>
    <w:p w14:paraId="6CCD3B26" w14:textId="77777777" w:rsidR="00D14D3A" w:rsidRPr="00E83FFD" w:rsidRDefault="00D14D3A" w:rsidP="00930A33">
      <w:pPr>
        <w:pStyle w:val="NormalWeb"/>
        <w:spacing w:before="60" w:beforeAutospacing="0" w:after="60" w:afterAutospacing="0" w:line="252" w:lineRule="auto"/>
        <w:ind w:firstLine="720"/>
        <w:jc w:val="both"/>
        <w:rPr>
          <w:spacing w:val="-2"/>
        </w:rPr>
      </w:pPr>
      <w:r w:rsidRPr="00E83FFD">
        <w:t xml:space="preserve">4. </w:t>
      </w:r>
      <w:r w:rsidRPr="00E83FFD">
        <w:rPr>
          <w:spacing w:val="-2"/>
        </w:rPr>
        <w:t>Công ty có nghĩa vụ tôn trọng và không được cản trở, gây khó khăn trong việc thành lập tổ chức chính trị, tổ chức chính trị – xã hội tại Công ty; không được cản trở, gây khó khăn cho người lao động tham gia hoạt động trong các tổ chức này; tạo điều kiện cho các tổ chức trên hoạt động đúng chức năng, nhiệm vụ và điều lệ của mình.</w:t>
      </w:r>
    </w:p>
    <w:p w14:paraId="2B49FA41" w14:textId="1B662985" w:rsidR="00D14D3A" w:rsidRPr="00E83FFD" w:rsidRDefault="00D14D3A" w:rsidP="00435B16">
      <w:pPr>
        <w:pStyle w:val="Heading1"/>
        <w:rPr>
          <w:sz w:val="24"/>
          <w:szCs w:val="24"/>
        </w:rPr>
      </w:pPr>
      <w:bookmarkStart w:id="292" w:name="_Toc527019040"/>
      <w:bookmarkStart w:id="293" w:name="_Toc151736103"/>
      <w:r w:rsidRPr="00E83FFD">
        <w:rPr>
          <w:sz w:val="24"/>
          <w:szCs w:val="24"/>
        </w:rPr>
        <w:lastRenderedPageBreak/>
        <w:t xml:space="preserve">CHƯƠNG </w:t>
      </w:r>
      <w:r w:rsidR="00534341" w:rsidRPr="00E83FFD">
        <w:rPr>
          <w:sz w:val="24"/>
          <w:szCs w:val="24"/>
        </w:rPr>
        <w:t>X</w:t>
      </w:r>
      <w:bookmarkEnd w:id="292"/>
      <w:r w:rsidR="009707E5" w:rsidRPr="00E83FFD">
        <w:rPr>
          <w:sz w:val="24"/>
          <w:szCs w:val="24"/>
          <w:lang w:val="en-US"/>
        </w:rPr>
        <w:t>IV</w:t>
      </w:r>
      <w:bookmarkEnd w:id="293"/>
    </w:p>
    <w:p w14:paraId="50125F56" w14:textId="77777777" w:rsidR="00D14D3A" w:rsidRPr="00E83FFD" w:rsidRDefault="00D14D3A" w:rsidP="00435B16">
      <w:pPr>
        <w:pStyle w:val="Heading1"/>
        <w:rPr>
          <w:sz w:val="24"/>
          <w:szCs w:val="24"/>
        </w:rPr>
      </w:pPr>
      <w:bookmarkStart w:id="294" w:name="_Toc151736104"/>
      <w:r w:rsidRPr="00E83FFD">
        <w:rPr>
          <w:sz w:val="24"/>
          <w:szCs w:val="24"/>
        </w:rPr>
        <w:t>PHÂN PHỐI LỢI NHUẬN</w:t>
      </w:r>
      <w:bookmarkEnd w:id="294"/>
    </w:p>
    <w:p w14:paraId="6BE04A45" w14:textId="4FF9ACBF" w:rsidR="00D14D3A" w:rsidRPr="00E83FFD" w:rsidRDefault="00534341" w:rsidP="00435B16">
      <w:pPr>
        <w:pStyle w:val="Heading2"/>
      </w:pPr>
      <w:bookmarkStart w:id="295" w:name="37"/>
      <w:bookmarkStart w:id="296" w:name="_Toc527019041"/>
      <w:bookmarkStart w:id="297" w:name="_Toc151736105"/>
      <w:bookmarkEnd w:id="295"/>
      <w:r w:rsidRPr="00E83FFD">
        <w:t>Điều 4</w:t>
      </w:r>
      <w:r w:rsidR="009707E5" w:rsidRPr="00E83FFD">
        <w:rPr>
          <w:lang w:val="en-US"/>
        </w:rPr>
        <w:t>8</w:t>
      </w:r>
      <w:r w:rsidRPr="00E83FFD">
        <w:t>.</w:t>
      </w:r>
      <w:r w:rsidR="0002111C" w:rsidRPr="00E83FFD">
        <w:t xml:space="preserve"> </w:t>
      </w:r>
      <w:r w:rsidR="00D14D3A" w:rsidRPr="00E83FFD">
        <w:t>Phân phối lợi nhuận</w:t>
      </w:r>
      <w:bookmarkEnd w:id="296"/>
      <w:bookmarkEnd w:id="297"/>
    </w:p>
    <w:p w14:paraId="168E25B7" w14:textId="0F51DFAA" w:rsidR="00D14D3A" w:rsidRPr="00E83FFD" w:rsidRDefault="00D14D3A" w:rsidP="00917EAC">
      <w:pPr>
        <w:pStyle w:val="NormalWeb"/>
        <w:spacing w:before="60" w:beforeAutospacing="0" w:after="60" w:afterAutospacing="0" w:line="252" w:lineRule="auto"/>
        <w:ind w:firstLine="720"/>
        <w:jc w:val="both"/>
        <w:rPr>
          <w:spacing w:val="-2"/>
        </w:rPr>
      </w:pPr>
      <w:r w:rsidRPr="00E83FFD">
        <w:rPr>
          <w:spacing w:val="-2"/>
        </w:rPr>
        <w:t>1.</w:t>
      </w:r>
      <w:r w:rsidR="00952466" w:rsidRPr="00E83FFD">
        <w:rPr>
          <w:spacing w:val="-2"/>
        </w:rPr>
        <w:t xml:space="preserve"> </w:t>
      </w:r>
      <w:r w:rsidRPr="00E83FFD">
        <w:rPr>
          <w:spacing w:val="-2"/>
        </w:rPr>
        <w:t>Lợi nhuận trước thuế của Công ty sau khi bù đắp lỗ năm trước (nếu có) theo quy định của Luật thuế thu nhập doanh nghiệp, trích quỹ Phát triển khoa học và công nghệ (nếu có) theo quy định, nộp thuế thu nhập doanh nghiệp và hoàn thành các nghĩa vụ tài chính khác theo quy định của pháp luật phần còn lại được sử dụng như sau:</w:t>
      </w:r>
      <w:r w:rsidRPr="00E83FFD">
        <w:rPr>
          <w:spacing w:val="-2"/>
        </w:rPr>
        <w:tab/>
      </w:r>
    </w:p>
    <w:p w14:paraId="66499FA4" w14:textId="52FE26B8" w:rsidR="00D14D3A" w:rsidRPr="00E83FFD" w:rsidRDefault="00D14D3A" w:rsidP="00917EAC">
      <w:pPr>
        <w:pStyle w:val="NormalWeb"/>
        <w:spacing w:before="60" w:beforeAutospacing="0" w:after="60" w:afterAutospacing="0" w:line="252" w:lineRule="auto"/>
        <w:ind w:firstLine="720"/>
        <w:jc w:val="both"/>
        <w:rPr>
          <w:spacing w:val="-2"/>
        </w:rPr>
      </w:pPr>
      <w:r w:rsidRPr="00E83FFD">
        <w:rPr>
          <w:spacing w:val="-2"/>
        </w:rPr>
        <w:t>a) Chia cổ tức;</w:t>
      </w:r>
    </w:p>
    <w:p w14:paraId="5EBA28EF" w14:textId="1CDA2FDF" w:rsidR="00952466" w:rsidRPr="00E83FFD" w:rsidRDefault="00D14D3A" w:rsidP="00917EAC">
      <w:pPr>
        <w:pStyle w:val="NormalWeb"/>
        <w:spacing w:before="60" w:beforeAutospacing="0" w:after="60" w:afterAutospacing="0" w:line="252" w:lineRule="auto"/>
        <w:ind w:firstLine="720"/>
        <w:jc w:val="both"/>
        <w:rPr>
          <w:spacing w:val="-2"/>
        </w:rPr>
      </w:pPr>
      <w:r w:rsidRPr="00E83FFD">
        <w:rPr>
          <w:spacing w:val="-2"/>
        </w:rPr>
        <w:t>b) Trích lập các quỹ theo quy định hiện hành của pháp luật.</w:t>
      </w:r>
    </w:p>
    <w:p w14:paraId="4577EF2D" w14:textId="4AB06E9D" w:rsidR="00952466" w:rsidRPr="00E83FFD" w:rsidRDefault="00D14D3A" w:rsidP="00427811">
      <w:pPr>
        <w:pStyle w:val="NormalWeb"/>
        <w:spacing w:before="60" w:beforeAutospacing="0" w:after="60" w:afterAutospacing="0" w:line="252" w:lineRule="auto"/>
        <w:ind w:firstLine="720"/>
        <w:jc w:val="both"/>
        <w:rPr>
          <w:spacing w:val="-2"/>
        </w:rPr>
      </w:pPr>
      <w:bookmarkStart w:id="298" w:name="_Toc527019042"/>
      <w:r w:rsidRPr="00E83FFD">
        <w:rPr>
          <w:spacing w:val="-2"/>
        </w:rPr>
        <w:t xml:space="preserve">2. Mức cổ tức, hình thức chi trả cổ tức hàng năm từ lợi nhuận được giữ lại của Công ty và tỷ lệ trích lập các quỹ do Đại hội đồng cổ đông quyết định theo đề nghị của </w:t>
      </w:r>
      <w:r w:rsidR="009A0C9A" w:rsidRPr="00E83FFD">
        <w:rPr>
          <w:spacing w:val="-2"/>
        </w:rPr>
        <w:t>Hội đồng quản trị</w:t>
      </w:r>
      <w:r w:rsidRPr="00E83FFD">
        <w:rPr>
          <w:spacing w:val="-2"/>
        </w:rPr>
        <w:t>.</w:t>
      </w:r>
      <w:bookmarkEnd w:id="298"/>
      <w:r w:rsidRPr="00E83FFD">
        <w:rPr>
          <w:spacing w:val="-2"/>
        </w:rPr>
        <w:t xml:space="preserve"> </w:t>
      </w:r>
    </w:p>
    <w:p w14:paraId="4B38E021" w14:textId="4CB6FC55" w:rsidR="00D14D3A" w:rsidRPr="00E83FFD" w:rsidRDefault="00534341" w:rsidP="00435B16">
      <w:pPr>
        <w:pStyle w:val="Heading2"/>
      </w:pPr>
      <w:bookmarkStart w:id="299" w:name="_Toc527019043"/>
      <w:bookmarkStart w:id="300" w:name="_Toc151736106"/>
      <w:r w:rsidRPr="00E83FFD">
        <w:t>Điều 4</w:t>
      </w:r>
      <w:r w:rsidR="009707E5" w:rsidRPr="00E83FFD">
        <w:rPr>
          <w:lang w:val="en-US"/>
        </w:rPr>
        <w:t>9</w:t>
      </w:r>
      <w:r w:rsidRPr="00E83FFD">
        <w:t>.</w:t>
      </w:r>
      <w:r w:rsidR="0002111C" w:rsidRPr="00E83FFD">
        <w:t xml:space="preserve"> </w:t>
      </w:r>
      <w:r w:rsidR="00D14D3A" w:rsidRPr="00E83FFD">
        <w:t>Cổ tức</w:t>
      </w:r>
      <w:bookmarkEnd w:id="299"/>
      <w:bookmarkEnd w:id="300"/>
    </w:p>
    <w:p w14:paraId="5FFB1E0A" w14:textId="427FD394" w:rsidR="00D14D3A" w:rsidRPr="00E83FFD" w:rsidRDefault="00D14D3A" w:rsidP="00930A33">
      <w:pPr>
        <w:pStyle w:val="NormalWeb"/>
        <w:spacing w:before="60" w:beforeAutospacing="0" w:after="60" w:afterAutospacing="0" w:line="252" w:lineRule="auto"/>
        <w:ind w:firstLine="720"/>
        <w:jc w:val="both"/>
        <w:rPr>
          <w:spacing w:val="-2"/>
        </w:rPr>
      </w:pPr>
      <w:r w:rsidRPr="00E83FFD">
        <w:rPr>
          <w:spacing w:val="-2"/>
        </w:rPr>
        <w:t xml:space="preserve">1. Theo quyết định của Đại hội đồng cổ đông và theo quy định của pháp luật, cổ tức sẽ được công bố và chi trả từ lợi nhuận giữ lại của Công ty nhưng không được vượt quá mức </w:t>
      </w:r>
      <w:r w:rsidR="009A0C9A" w:rsidRPr="00E83FFD">
        <w:rPr>
          <w:spacing w:val="-2"/>
        </w:rPr>
        <w:t>Hội đồng quản trị</w:t>
      </w:r>
      <w:r w:rsidRPr="00E83FFD">
        <w:rPr>
          <w:spacing w:val="-2"/>
        </w:rPr>
        <w:t xml:space="preserve"> đề nghị và được Đại hội đồng cổ đông thông qua.</w:t>
      </w:r>
    </w:p>
    <w:p w14:paraId="3FBC4D7C" w14:textId="3CE4B63F" w:rsidR="00D14D3A" w:rsidRPr="00E83FFD" w:rsidRDefault="00D14D3A" w:rsidP="00930A33">
      <w:pPr>
        <w:pStyle w:val="NormalWeb"/>
        <w:spacing w:before="60" w:beforeAutospacing="0" w:after="60" w:afterAutospacing="0" w:line="252" w:lineRule="auto"/>
        <w:ind w:firstLine="720"/>
        <w:jc w:val="both"/>
        <w:rPr>
          <w:spacing w:val="-2"/>
        </w:rPr>
      </w:pPr>
      <w:r w:rsidRPr="00E83FFD">
        <w:rPr>
          <w:spacing w:val="-2"/>
        </w:rPr>
        <w:t xml:space="preserve">2. </w:t>
      </w:r>
      <w:r w:rsidR="009A0C9A" w:rsidRPr="00E83FFD">
        <w:rPr>
          <w:spacing w:val="-2"/>
        </w:rPr>
        <w:t>Hội đồng quản trị</w:t>
      </w:r>
      <w:r w:rsidRPr="00E83FFD">
        <w:rPr>
          <w:spacing w:val="-2"/>
        </w:rPr>
        <w:t xml:space="preserve"> có thể quyết định thanh toán tạm ứng cổ tức giữa kỳ nếu xét thấy việc chi trả này phù hợp với khả năng sinh lời của Công ty.</w:t>
      </w:r>
    </w:p>
    <w:p w14:paraId="35F55E72" w14:textId="77777777" w:rsidR="00D14D3A" w:rsidRPr="00E83FFD" w:rsidRDefault="00D14D3A" w:rsidP="00930A33">
      <w:pPr>
        <w:pStyle w:val="NormalWeb"/>
        <w:spacing w:before="60" w:beforeAutospacing="0" w:after="60" w:afterAutospacing="0" w:line="252" w:lineRule="auto"/>
        <w:ind w:firstLine="720"/>
        <w:jc w:val="both"/>
        <w:rPr>
          <w:spacing w:val="-2"/>
        </w:rPr>
      </w:pPr>
      <w:r w:rsidRPr="00E83FFD">
        <w:rPr>
          <w:spacing w:val="-2"/>
        </w:rPr>
        <w:t xml:space="preserve">3. Công ty không thanh toán lãi cho khoản tiền trả cổ tức hay khoản tiền chi trả liên quan tới một loại cổ phiếu. </w:t>
      </w:r>
    </w:p>
    <w:p w14:paraId="2135116F" w14:textId="36FD446C" w:rsidR="00D14D3A" w:rsidRPr="00E83FFD" w:rsidRDefault="00D14D3A" w:rsidP="00930A33">
      <w:pPr>
        <w:pStyle w:val="NormalWeb"/>
        <w:spacing w:before="60" w:beforeAutospacing="0" w:after="60" w:afterAutospacing="0" w:line="252" w:lineRule="auto"/>
        <w:ind w:firstLine="720"/>
        <w:jc w:val="both"/>
        <w:rPr>
          <w:spacing w:val="-2"/>
        </w:rPr>
      </w:pPr>
      <w:r w:rsidRPr="00E83FFD">
        <w:rPr>
          <w:spacing w:val="-2"/>
        </w:rPr>
        <w:t xml:space="preserve">4. </w:t>
      </w:r>
      <w:r w:rsidR="009A0C9A" w:rsidRPr="00E83FFD">
        <w:rPr>
          <w:spacing w:val="-2"/>
        </w:rPr>
        <w:t>Hội đồng quản trị</w:t>
      </w:r>
      <w:r w:rsidRPr="00E83FFD">
        <w:rPr>
          <w:spacing w:val="-2"/>
        </w:rPr>
        <w:t xml:space="preserve"> có thể đề nghị Đại hội đồng cổ đông thông qua việc thanh toán toàn bộ hoặc từng phần cổ tức bằng cổ phần và </w:t>
      </w:r>
      <w:r w:rsidR="009A0C9A" w:rsidRPr="00E83FFD">
        <w:rPr>
          <w:spacing w:val="-2"/>
        </w:rPr>
        <w:t>Hội đồng quản trị</w:t>
      </w:r>
      <w:r w:rsidRPr="00E83FFD">
        <w:rPr>
          <w:spacing w:val="-2"/>
        </w:rPr>
        <w:t xml:space="preserve"> là cơ quan thực thi nghị quyết này. Công ty có thể chi trả cổ tức bằng cổ phần, trình tự và thủ tục thực hiện chi trả cổ tức bằng cổ phần thực hiện theo quy định tại Luật doanh nghiệp và các văn bản pháp luật liên quan.</w:t>
      </w:r>
    </w:p>
    <w:p w14:paraId="0BEA96E2" w14:textId="77777777" w:rsidR="00D14D3A" w:rsidRPr="00E83FFD" w:rsidRDefault="00D14D3A" w:rsidP="00930A33">
      <w:pPr>
        <w:pStyle w:val="NormalWeb"/>
        <w:spacing w:before="60" w:beforeAutospacing="0" w:after="60" w:afterAutospacing="0" w:line="252" w:lineRule="auto"/>
        <w:ind w:firstLine="720"/>
        <w:jc w:val="both"/>
        <w:rPr>
          <w:spacing w:val="-2"/>
        </w:rPr>
      </w:pPr>
      <w:r w:rsidRPr="00E83FFD">
        <w:rPr>
          <w:spacing w:val="-2"/>
        </w:rPr>
        <w:t>5. Trường hợp cổ tức hay những khoản tiền khác liên quan tới một loại cổ phiếu được chi trả bằng tiền mặt, Công ty sẽ phải chi trả bằng tiền đồng Việt Nam hoặc thông qua các ngân hàng trên cơ sở các thông tin chi tiết về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 Việc thanh toán cổ tức đối với các cổ phiếu niêm yết/đăng ký giao dịch tại Sở giao dịch chứng khoán có thể được tiến hành thông qua Công ty chứng khoán hoặc Trung tâm lưu ký chứng khoán Việt Nam.</w:t>
      </w:r>
    </w:p>
    <w:p w14:paraId="41AB217C" w14:textId="2D36B150" w:rsidR="00D14D3A" w:rsidRPr="00E83FFD" w:rsidRDefault="00D14D3A" w:rsidP="00930A33">
      <w:pPr>
        <w:pStyle w:val="NormalWeb"/>
        <w:spacing w:before="60" w:beforeAutospacing="0" w:after="60" w:afterAutospacing="0" w:line="252" w:lineRule="auto"/>
        <w:ind w:firstLine="720"/>
        <w:jc w:val="both"/>
        <w:rPr>
          <w:spacing w:val="-2"/>
        </w:rPr>
      </w:pPr>
      <w:r w:rsidRPr="00E83FFD">
        <w:rPr>
          <w:spacing w:val="-2"/>
        </w:rPr>
        <w:t xml:space="preserve">6. Căn cứ Luật doanh nghiệp, Luật chứng khoán, </w:t>
      </w:r>
      <w:r w:rsidR="009A0C9A" w:rsidRPr="00E83FFD">
        <w:rPr>
          <w:spacing w:val="-2"/>
        </w:rPr>
        <w:t>Hội đồng quản trị</w:t>
      </w:r>
      <w:r w:rsidRPr="00E83FFD">
        <w:rPr>
          <w:spacing w:val="-2"/>
        </w:rPr>
        <w:t xml:space="preserve">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 </w:t>
      </w:r>
    </w:p>
    <w:p w14:paraId="5D307387" w14:textId="77777777" w:rsidR="00D14D3A" w:rsidRPr="00E83FFD" w:rsidRDefault="00D14D3A" w:rsidP="00930A33">
      <w:pPr>
        <w:pStyle w:val="NormalWeb"/>
        <w:spacing w:before="60" w:beforeAutospacing="0" w:after="60" w:afterAutospacing="0" w:line="252" w:lineRule="auto"/>
        <w:ind w:firstLine="720"/>
        <w:jc w:val="both"/>
        <w:rPr>
          <w:spacing w:val="-2"/>
        </w:rPr>
      </w:pPr>
      <w:r w:rsidRPr="00E83FFD">
        <w:rPr>
          <w:spacing w:val="-2"/>
        </w:rPr>
        <w:t>7. Các vấn đề khác liên quan đến phân phối lợi nhuận thực hiện theo quy định của pháp luật.</w:t>
      </w:r>
    </w:p>
    <w:p w14:paraId="26CCE7F3" w14:textId="77777777" w:rsidR="00765B0D" w:rsidRPr="00E83FFD" w:rsidRDefault="00765B0D" w:rsidP="00930A33">
      <w:pPr>
        <w:pStyle w:val="NormalWeb"/>
        <w:spacing w:before="60" w:beforeAutospacing="0" w:after="60" w:afterAutospacing="0" w:line="252" w:lineRule="auto"/>
        <w:ind w:firstLine="720"/>
        <w:jc w:val="both"/>
      </w:pPr>
    </w:p>
    <w:p w14:paraId="1DEB09F4" w14:textId="55E1E80A" w:rsidR="00D14D3A" w:rsidRPr="00E83FFD" w:rsidRDefault="00D14D3A" w:rsidP="00435B16">
      <w:pPr>
        <w:pStyle w:val="Heading1"/>
        <w:rPr>
          <w:sz w:val="24"/>
          <w:szCs w:val="24"/>
        </w:rPr>
      </w:pPr>
      <w:bookmarkStart w:id="301" w:name="_Toc527019044"/>
      <w:bookmarkStart w:id="302" w:name="_Toc151736107"/>
      <w:r w:rsidRPr="00E83FFD">
        <w:rPr>
          <w:sz w:val="24"/>
          <w:szCs w:val="24"/>
        </w:rPr>
        <w:t xml:space="preserve">CHƯƠNG </w:t>
      </w:r>
      <w:r w:rsidR="00534341" w:rsidRPr="00E83FFD">
        <w:rPr>
          <w:sz w:val="24"/>
          <w:szCs w:val="24"/>
        </w:rPr>
        <w:t>X</w:t>
      </w:r>
      <w:r w:rsidR="009707E5" w:rsidRPr="00E83FFD">
        <w:rPr>
          <w:sz w:val="24"/>
          <w:szCs w:val="24"/>
          <w:lang w:val="en-US"/>
        </w:rPr>
        <w:t>V</w:t>
      </w:r>
      <w:bookmarkEnd w:id="301"/>
      <w:bookmarkEnd w:id="302"/>
    </w:p>
    <w:p w14:paraId="5CE9A3B7" w14:textId="77777777" w:rsidR="00D14D3A" w:rsidRPr="00E83FFD" w:rsidRDefault="00D14D3A" w:rsidP="00435B16">
      <w:pPr>
        <w:pStyle w:val="Heading1"/>
        <w:rPr>
          <w:sz w:val="24"/>
          <w:szCs w:val="24"/>
        </w:rPr>
      </w:pPr>
      <w:bookmarkStart w:id="303" w:name="_Toc151736108"/>
      <w:r w:rsidRPr="00E83FFD">
        <w:rPr>
          <w:sz w:val="24"/>
          <w:szCs w:val="24"/>
        </w:rPr>
        <w:t>TÀI KHOẢN NGÂN HÀNG, NĂM TÀI CHÍNH VÀ CHẾ ĐỘ KẾ TOÁN</w:t>
      </w:r>
      <w:bookmarkEnd w:id="303"/>
    </w:p>
    <w:p w14:paraId="0A3A87AA" w14:textId="7BBE5F3E" w:rsidR="00D14D3A" w:rsidRPr="00E83FFD" w:rsidRDefault="00534341" w:rsidP="00435B16">
      <w:pPr>
        <w:pStyle w:val="Heading2"/>
      </w:pPr>
      <w:bookmarkStart w:id="304" w:name="38"/>
      <w:bookmarkStart w:id="305" w:name="_Toc527019045"/>
      <w:bookmarkStart w:id="306" w:name="_Toc151736109"/>
      <w:bookmarkEnd w:id="304"/>
      <w:r w:rsidRPr="00E83FFD">
        <w:t xml:space="preserve">Điều </w:t>
      </w:r>
      <w:r w:rsidR="009707E5" w:rsidRPr="00E83FFD">
        <w:rPr>
          <w:lang w:val="en-US"/>
        </w:rPr>
        <w:t>50</w:t>
      </w:r>
      <w:r w:rsidRPr="00E83FFD">
        <w:t>.</w:t>
      </w:r>
      <w:r w:rsidR="0002111C" w:rsidRPr="00E83FFD">
        <w:t xml:space="preserve"> </w:t>
      </w:r>
      <w:r w:rsidR="00D14D3A" w:rsidRPr="00E83FFD">
        <w:t>Tài khoản ngân hàng</w:t>
      </w:r>
      <w:bookmarkEnd w:id="305"/>
      <w:bookmarkEnd w:id="306"/>
    </w:p>
    <w:p w14:paraId="0273329E" w14:textId="77777777" w:rsidR="00D14D3A" w:rsidRPr="00E83FFD" w:rsidRDefault="00D14D3A" w:rsidP="00930A33">
      <w:pPr>
        <w:pStyle w:val="NormalWeb"/>
        <w:spacing w:before="60" w:beforeAutospacing="0" w:after="60" w:afterAutospacing="0" w:line="252" w:lineRule="auto"/>
        <w:ind w:firstLine="720"/>
        <w:jc w:val="both"/>
        <w:rPr>
          <w:spacing w:val="-2"/>
        </w:rPr>
      </w:pPr>
      <w:r w:rsidRPr="00E83FFD">
        <w:rPr>
          <w:spacing w:val="-2"/>
        </w:rPr>
        <w:t>1. Công ty sẽ mở tài khoản tại các ngân hàng Việt Nam hoặc tại các ngân hàng nước ngoài được phép hoạt động tại Việt Nam.</w:t>
      </w:r>
    </w:p>
    <w:p w14:paraId="1869912C" w14:textId="77777777" w:rsidR="00D14D3A" w:rsidRPr="00E83FFD" w:rsidRDefault="00D14D3A" w:rsidP="00930A33">
      <w:pPr>
        <w:pStyle w:val="NormalWeb"/>
        <w:spacing w:before="60" w:beforeAutospacing="0" w:after="60" w:afterAutospacing="0" w:line="252" w:lineRule="auto"/>
        <w:ind w:firstLine="720"/>
        <w:jc w:val="both"/>
        <w:rPr>
          <w:spacing w:val="-2"/>
        </w:rPr>
      </w:pPr>
      <w:r w:rsidRPr="00E83FFD">
        <w:rPr>
          <w:spacing w:val="-2"/>
        </w:rPr>
        <w:t>2. Theo sự chấp thuận trước của cơ quan có thẩm quyền, trong trường hợp cần thiết, Công ty có thể mở tài khoản ngân hàng ở nước ngoài theo các quy định của pháp luật.</w:t>
      </w:r>
    </w:p>
    <w:p w14:paraId="24F2FA30" w14:textId="77777777" w:rsidR="00D14D3A" w:rsidRPr="00E83FFD" w:rsidRDefault="00D14D3A" w:rsidP="00930A33">
      <w:pPr>
        <w:pStyle w:val="NormalWeb"/>
        <w:spacing w:before="60" w:beforeAutospacing="0" w:after="60" w:afterAutospacing="0" w:line="252" w:lineRule="auto"/>
        <w:ind w:firstLine="720"/>
        <w:jc w:val="both"/>
        <w:rPr>
          <w:spacing w:val="-2"/>
        </w:rPr>
      </w:pPr>
      <w:r w:rsidRPr="00E83FFD">
        <w:rPr>
          <w:spacing w:val="-2"/>
        </w:rPr>
        <w:lastRenderedPageBreak/>
        <w:t>3. Công ty sẽ tiến hành tất cả các khoản thanh toán và giao dịch kế toán thông qua các tài khoản tiền Việt Nam hoặc ngoại tệ tại các ngân hàng mà Công ty mở tài khoản.</w:t>
      </w:r>
      <w:bookmarkStart w:id="307" w:name="39"/>
      <w:bookmarkEnd w:id="307"/>
    </w:p>
    <w:p w14:paraId="1874CC92" w14:textId="7076F06D" w:rsidR="00D14D3A" w:rsidRPr="00E83FFD" w:rsidRDefault="00534341" w:rsidP="00435B16">
      <w:pPr>
        <w:pStyle w:val="Heading2"/>
      </w:pPr>
      <w:bookmarkStart w:id="308" w:name="40"/>
      <w:bookmarkStart w:id="309" w:name="_Toc527019046"/>
      <w:bookmarkStart w:id="310" w:name="_Toc151736110"/>
      <w:bookmarkEnd w:id="308"/>
      <w:r w:rsidRPr="00E83FFD">
        <w:t xml:space="preserve">Điều </w:t>
      </w:r>
      <w:r w:rsidR="009707E5" w:rsidRPr="00E83FFD">
        <w:rPr>
          <w:lang w:val="en-US"/>
        </w:rPr>
        <w:t>51</w:t>
      </w:r>
      <w:r w:rsidRPr="00E83FFD">
        <w:t>.</w:t>
      </w:r>
      <w:r w:rsidR="0002111C" w:rsidRPr="00E83FFD">
        <w:t xml:space="preserve"> </w:t>
      </w:r>
      <w:r w:rsidR="00D14D3A" w:rsidRPr="00E83FFD">
        <w:t>Năm tài chính</w:t>
      </w:r>
      <w:bookmarkEnd w:id="309"/>
      <w:bookmarkEnd w:id="310"/>
    </w:p>
    <w:p w14:paraId="53D8BB4E" w14:textId="77777777" w:rsidR="00D14D3A" w:rsidRPr="00E83FFD" w:rsidRDefault="00D14D3A" w:rsidP="00952466">
      <w:pPr>
        <w:pStyle w:val="NormalWeb"/>
        <w:spacing w:before="60" w:beforeAutospacing="0" w:after="60" w:afterAutospacing="0" w:line="252" w:lineRule="auto"/>
        <w:ind w:firstLine="720"/>
        <w:jc w:val="both"/>
        <w:rPr>
          <w:spacing w:val="-2"/>
        </w:rPr>
      </w:pPr>
      <w:r w:rsidRPr="00E83FFD">
        <w:rPr>
          <w:spacing w:val="-2"/>
        </w:rPr>
        <w:t>Năm tài chính của Công ty bắt đầu từ ngày đầu tiên của tháng Một hàng năm và kết thúc vào ngày thứ 31 của tháng Mười Hai cùng năm. Năm tài chính đầu tiên bắt đầu từ ngày cấp giấy chứng nhận đăng ký doanh nghiệp và kết thúc vào ngày thứ 31 của tháng Mười Hai của năm đó, nếu lớn hơn 90 ngày; trường hợp nhỏ hơn 90 ngày thì được cộng vào năm tài chính tiếp theo.</w:t>
      </w:r>
    </w:p>
    <w:p w14:paraId="3C967701" w14:textId="5F2A8EF8" w:rsidR="00D14D3A" w:rsidRPr="00E83FFD" w:rsidRDefault="00534341" w:rsidP="00435B16">
      <w:pPr>
        <w:pStyle w:val="Heading2"/>
      </w:pPr>
      <w:bookmarkStart w:id="311" w:name="41"/>
      <w:bookmarkStart w:id="312" w:name="_Toc527019047"/>
      <w:bookmarkStart w:id="313" w:name="_Toc151736111"/>
      <w:bookmarkEnd w:id="311"/>
      <w:r w:rsidRPr="00E83FFD">
        <w:t>Điều 5</w:t>
      </w:r>
      <w:r w:rsidR="009707E5" w:rsidRPr="00E83FFD">
        <w:rPr>
          <w:lang w:val="en-US"/>
        </w:rPr>
        <w:t>2</w:t>
      </w:r>
      <w:r w:rsidRPr="00E83FFD">
        <w:t>.</w:t>
      </w:r>
      <w:r w:rsidR="0002111C" w:rsidRPr="00E83FFD">
        <w:t xml:space="preserve"> </w:t>
      </w:r>
      <w:r w:rsidR="00D14D3A" w:rsidRPr="00E83FFD">
        <w:t>Chế độ kế toán</w:t>
      </w:r>
      <w:bookmarkEnd w:id="312"/>
      <w:bookmarkEnd w:id="313"/>
    </w:p>
    <w:p w14:paraId="736028C4" w14:textId="77777777" w:rsidR="00D14D3A" w:rsidRPr="00E83FFD" w:rsidRDefault="00D14D3A" w:rsidP="00930A33">
      <w:pPr>
        <w:pStyle w:val="NormalWeb"/>
        <w:spacing w:before="60" w:beforeAutospacing="0" w:after="60" w:afterAutospacing="0" w:line="252" w:lineRule="auto"/>
        <w:ind w:firstLine="720"/>
        <w:jc w:val="both"/>
        <w:rPr>
          <w:spacing w:val="-2"/>
        </w:rPr>
      </w:pPr>
      <w:r w:rsidRPr="00E83FFD">
        <w:rPr>
          <w:spacing w:val="-2"/>
        </w:rPr>
        <w:t>1. Chế độ kế toán Công ty sử dụng là Chế độ kế toán Việt Nam (VAS) và chế độ kế toán doanh nghiệp phù hợp theo quy định của pháp luật Việt Nam.</w:t>
      </w:r>
    </w:p>
    <w:p w14:paraId="4B08EB60" w14:textId="77777777" w:rsidR="00D14D3A" w:rsidRPr="00E83FFD" w:rsidRDefault="00D14D3A" w:rsidP="00930A33">
      <w:pPr>
        <w:pStyle w:val="NormalWeb"/>
        <w:spacing w:before="60" w:beforeAutospacing="0" w:after="60" w:afterAutospacing="0" w:line="252" w:lineRule="auto"/>
        <w:ind w:firstLine="720"/>
        <w:jc w:val="both"/>
        <w:rPr>
          <w:spacing w:val="-2"/>
        </w:rPr>
      </w:pPr>
      <w:r w:rsidRPr="00E83FFD">
        <w:rPr>
          <w:spacing w:val="-2"/>
        </w:rPr>
        <w:t>2. Công ty lập sổ sách kế toán bằng tiếng Việt. Công ty sẽ lưu giữ hồ sơ kế toán theo loại hình của các hoạt động kinh doanh mà Công ty tham gia. Những hồ sơ này phải chính xác, cập nhật, có hệ thống và phải đủ để chứng minh và giải trình các giao dịch của Công ty.</w:t>
      </w:r>
    </w:p>
    <w:p w14:paraId="303AAB9A" w14:textId="77777777" w:rsidR="00D14D3A" w:rsidRPr="00E83FFD" w:rsidRDefault="00D14D3A" w:rsidP="00930A33">
      <w:pPr>
        <w:pStyle w:val="NormalWeb"/>
        <w:spacing w:before="60" w:beforeAutospacing="0" w:after="60" w:afterAutospacing="0" w:line="252" w:lineRule="auto"/>
        <w:ind w:firstLine="720"/>
        <w:jc w:val="both"/>
        <w:rPr>
          <w:spacing w:val="-2"/>
        </w:rPr>
      </w:pPr>
      <w:r w:rsidRPr="00E83FFD">
        <w:rPr>
          <w:spacing w:val="-2"/>
        </w:rPr>
        <w:t>3. Công ty sử dụng Đồng Việt Nam (hoặc ngoại tệ tự do chuyển đổi trong trường hợp được cơ quan nhà nước có thẩm quyền chấp thuận) làm đơn vị tiền tệ dùng trong kế toán.</w:t>
      </w:r>
    </w:p>
    <w:p w14:paraId="55D5F1BC" w14:textId="77777777" w:rsidR="00EE7026" w:rsidRPr="00E83FFD" w:rsidRDefault="00EE7026" w:rsidP="00435B16">
      <w:pPr>
        <w:pStyle w:val="Heading1"/>
      </w:pPr>
      <w:bookmarkStart w:id="314" w:name="_Toc527019048"/>
    </w:p>
    <w:p w14:paraId="0BA79B62" w14:textId="45655844" w:rsidR="00D14D3A" w:rsidRPr="00E83FFD" w:rsidRDefault="00D14D3A" w:rsidP="00435B16">
      <w:pPr>
        <w:pStyle w:val="Heading1"/>
        <w:rPr>
          <w:sz w:val="24"/>
          <w:szCs w:val="24"/>
          <w:lang w:val="en-US"/>
        </w:rPr>
      </w:pPr>
      <w:bookmarkStart w:id="315" w:name="_Toc151736112"/>
      <w:r w:rsidRPr="00E83FFD">
        <w:rPr>
          <w:sz w:val="24"/>
          <w:szCs w:val="24"/>
        </w:rPr>
        <w:t xml:space="preserve">CHƯƠNG </w:t>
      </w:r>
      <w:bookmarkEnd w:id="314"/>
      <w:r w:rsidR="00534341" w:rsidRPr="00E83FFD">
        <w:rPr>
          <w:sz w:val="24"/>
          <w:szCs w:val="24"/>
        </w:rPr>
        <w:t>XV</w:t>
      </w:r>
      <w:bookmarkEnd w:id="315"/>
      <w:r w:rsidR="009707E5" w:rsidRPr="00E83FFD">
        <w:rPr>
          <w:sz w:val="24"/>
          <w:szCs w:val="24"/>
          <w:lang w:val="en-US"/>
        </w:rPr>
        <w:t>I</w:t>
      </w:r>
    </w:p>
    <w:p w14:paraId="4259AF77" w14:textId="77777777" w:rsidR="00B03C97" w:rsidRPr="00E83FFD" w:rsidRDefault="00534341" w:rsidP="00435B16">
      <w:pPr>
        <w:pStyle w:val="Heading1"/>
        <w:rPr>
          <w:sz w:val="24"/>
          <w:szCs w:val="24"/>
        </w:rPr>
      </w:pPr>
      <w:bookmarkStart w:id="316" w:name="_Toc151736113"/>
      <w:r w:rsidRPr="00E83FFD">
        <w:rPr>
          <w:sz w:val="24"/>
          <w:szCs w:val="24"/>
        </w:rPr>
        <w:t>BÁO CÁO TÀI CHÍNH,</w:t>
      </w:r>
      <w:r w:rsidR="00D14D3A" w:rsidRPr="00E83FFD">
        <w:rPr>
          <w:sz w:val="24"/>
          <w:szCs w:val="24"/>
        </w:rPr>
        <w:t xml:space="preserve"> BÁO CÁO THƯỜNG NIÊN</w:t>
      </w:r>
      <w:r w:rsidRPr="00E83FFD">
        <w:rPr>
          <w:sz w:val="24"/>
          <w:szCs w:val="24"/>
        </w:rPr>
        <w:t xml:space="preserve"> </w:t>
      </w:r>
    </w:p>
    <w:p w14:paraId="3800A929" w14:textId="70C4A0CC" w:rsidR="00D14D3A" w:rsidRPr="00E83FFD" w:rsidRDefault="00534341" w:rsidP="00435B16">
      <w:pPr>
        <w:pStyle w:val="Heading1"/>
        <w:rPr>
          <w:sz w:val="24"/>
          <w:szCs w:val="24"/>
        </w:rPr>
      </w:pPr>
      <w:r w:rsidRPr="00E83FFD">
        <w:rPr>
          <w:sz w:val="24"/>
          <w:szCs w:val="24"/>
        </w:rPr>
        <w:t>VÀ</w:t>
      </w:r>
      <w:r w:rsidR="00D14D3A" w:rsidRPr="00E83FFD">
        <w:rPr>
          <w:sz w:val="24"/>
          <w:szCs w:val="24"/>
        </w:rPr>
        <w:t xml:space="preserve"> TRÁCH NHIỆM CÔNG BỐ THÔNG TIN</w:t>
      </w:r>
      <w:bookmarkStart w:id="317" w:name="42"/>
      <w:bookmarkEnd w:id="316"/>
      <w:bookmarkEnd w:id="317"/>
    </w:p>
    <w:p w14:paraId="0C666A55" w14:textId="650714BB" w:rsidR="00D14D3A" w:rsidRPr="00E83FFD" w:rsidRDefault="00224DD0" w:rsidP="00435B16">
      <w:pPr>
        <w:pStyle w:val="Heading2"/>
      </w:pPr>
      <w:bookmarkStart w:id="318" w:name="_Toc527019049"/>
      <w:bookmarkStart w:id="319" w:name="_Toc151736114"/>
      <w:r w:rsidRPr="00E83FFD">
        <w:t>Điều 5</w:t>
      </w:r>
      <w:r w:rsidR="009707E5" w:rsidRPr="00E83FFD">
        <w:rPr>
          <w:lang w:val="en-US"/>
        </w:rPr>
        <w:t>3</w:t>
      </w:r>
      <w:r w:rsidRPr="00E83FFD">
        <w:t>.</w:t>
      </w:r>
      <w:r w:rsidR="00AA6EBC" w:rsidRPr="00E83FFD">
        <w:t xml:space="preserve"> </w:t>
      </w:r>
      <w:r w:rsidR="00D14D3A" w:rsidRPr="00E83FFD">
        <w:t>Báo cáo tài chính hàng năm, sáu tháng và hàng quý</w:t>
      </w:r>
      <w:bookmarkEnd w:id="318"/>
      <w:bookmarkEnd w:id="319"/>
    </w:p>
    <w:p w14:paraId="5009E996" w14:textId="77777777" w:rsidR="00D14D3A" w:rsidRPr="00E83FFD" w:rsidRDefault="00D14D3A" w:rsidP="00930A33">
      <w:pPr>
        <w:pStyle w:val="NormalWeb"/>
        <w:spacing w:before="60" w:beforeAutospacing="0" w:after="60" w:afterAutospacing="0" w:line="252" w:lineRule="auto"/>
        <w:ind w:firstLine="720"/>
        <w:jc w:val="both"/>
        <w:rPr>
          <w:spacing w:val="-2"/>
        </w:rPr>
      </w:pPr>
      <w:r w:rsidRPr="00E83FFD">
        <w:rPr>
          <w:spacing w:val="-2"/>
        </w:rPr>
        <w:t xml:space="preserve">1. Công ty phải lập bản báo cáo tài chính hàng năm theo quy định của pháp luật và phải được kiểm toán theo quy định tại Điều </w:t>
      </w:r>
      <w:r w:rsidR="00534341" w:rsidRPr="00E83FFD">
        <w:rPr>
          <w:spacing w:val="-2"/>
        </w:rPr>
        <w:t>56</w:t>
      </w:r>
      <w:r w:rsidR="005D6349" w:rsidRPr="00E83FFD">
        <w:rPr>
          <w:spacing w:val="-2"/>
        </w:rPr>
        <w:t xml:space="preserve"> Điều lệ này</w:t>
      </w:r>
      <w:r w:rsidRPr="00E83FFD">
        <w:rPr>
          <w:spacing w:val="-2"/>
        </w:rPr>
        <w:t xml:space="preserve"> trong thời hạn 90 ngày kể từ</w:t>
      </w:r>
      <w:r w:rsidR="005D6349" w:rsidRPr="00E83FFD">
        <w:rPr>
          <w:spacing w:val="-2"/>
        </w:rPr>
        <w:t xml:space="preserve"> khi kết thúc mỗi năm tài chính.</w:t>
      </w:r>
      <w:r w:rsidRPr="00E83FFD">
        <w:rPr>
          <w:spacing w:val="-2"/>
        </w:rPr>
        <w:t xml:space="preserve"> Công ty phải nộp báo cáo tài chính hàng năm đã </w:t>
      </w:r>
      <w:r w:rsidR="00F36F86" w:rsidRPr="00E83FFD">
        <w:rPr>
          <w:spacing w:val="-2"/>
        </w:rPr>
        <w:t xml:space="preserve">được kiểm toán </w:t>
      </w:r>
      <w:r w:rsidR="004575CF" w:rsidRPr="00E83FFD">
        <w:rPr>
          <w:spacing w:val="-2"/>
        </w:rPr>
        <w:t xml:space="preserve">theo quy định của pháp luật </w:t>
      </w:r>
      <w:r w:rsidRPr="00E83FFD">
        <w:rPr>
          <w:spacing w:val="-2"/>
        </w:rPr>
        <w:t>cho cơ quan thuế có thẩm quyền, Uỷ ban chứng khoán Nhà nước, Sở giao dịch chứng khoán, cơ quan đăng ký kinh doanh và Tập đoàn Công ng</w:t>
      </w:r>
      <w:r w:rsidR="005D6349" w:rsidRPr="00E83FFD">
        <w:rPr>
          <w:spacing w:val="-2"/>
        </w:rPr>
        <w:t>hiệp Than - Khoáng sản Việt Nam và trình Đại hội đồng cổ đông thông qua.</w:t>
      </w:r>
    </w:p>
    <w:p w14:paraId="27530DDD" w14:textId="77777777" w:rsidR="00D14D3A" w:rsidRPr="00E83FFD" w:rsidRDefault="00D14D3A" w:rsidP="00952466">
      <w:pPr>
        <w:pStyle w:val="NormalWeb"/>
        <w:spacing w:before="60" w:beforeAutospacing="0" w:after="60" w:afterAutospacing="0" w:line="252" w:lineRule="auto"/>
        <w:ind w:firstLine="720"/>
        <w:jc w:val="both"/>
        <w:rPr>
          <w:spacing w:val="-2"/>
        </w:rPr>
      </w:pPr>
      <w:r w:rsidRPr="00E83FFD">
        <w:rPr>
          <w:spacing w:val="-2"/>
        </w:rPr>
        <w:t>2. Báo cáo tài chính hàng năm phải bao gồm báo cáo kết quả hoạt động sản xuất kinh doanh phản ánh một cách trung thực và khách quan tình hình về lãi và lỗ của Công ty trong năm tài chính và bảng cân đối kế toán phản ánh một cách trung thực và khách quan tình hình các hoạt động của Công ty cho đến thời điểm lập báo cáo, báo cáo lưu chuyển tiền tệ và thuyết minh báo cáo tài chính. Trường hợp Công ty là một công ty mẹ, ngoài báo cáo tài chính năm, Công ty còn phải lập bảng cân đối kế toán tổng hợp về tình hình hoạt động của Công ty và các công ty con vào cuối mỗi năm tài chính.</w:t>
      </w:r>
    </w:p>
    <w:p w14:paraId="3847A01E" w14:textId="77777777" w:rsidR="00D14D3A" w:rsidRPr="00E83FFD" w:rsidRDefault="00D14D3A" w:rsidP="00952466">
      <w:pPr>
        <w:pStyle w:val="NormalWeb"/>
        <w:spacing w:before="60" w:beforeAutospacing="0" w:after="60" w:afterAutospacing="0" w:line="252" w:lineRule="auto"/>
        <w:ind w:firstLine="720"/>
        <w:jc w:val="both"/>
        <w:rPr>
          <w:spacing w:val="-2"/>
        </w:rPr>
      </w:pPr>
      <w:r w:rsidRPr="00E83FFD">
        <w:rPr>
          <w:spacing w:val="-2"/>
        </w:rPr>
        <w:t>3. Công ty phải lập và công bố các Báo cáo tài chính sáu tháng đã soát xét và Báo cáo tài chính quý (đối với công ty niêm yết/công ty đại chúng quy mô lớn) theo các quy định của Ủy ban Chứng khoán Nhà nước, Sở giao dịch chứng khoán (đối với các công ty niêm yết) và nộp cho cơ quan thuế hữu quan và Cơ quan đăng ký kinh doanh theo các quy định của Luật doanh nghiệp và Tập đoàn Công nghiệp Than - Khoáng sản Việt Nam.</w:t>
      </w:r>
    </w:p>
    <w:p w14:paraId="2ED667A8" w14:textId="77777777" w:rsidR="00D14D3A" w:rsidRPr="00E83FFD" w:rsidRDefault="00D14D3A" w:rsidP="00952466">
      <w:pPr>
        <w:pStyle w:val="NormalWeb"/>
        <w:spacing w:before="60" w:beforeAutospacing="0" w:after="60" w:afterAutospacing="0" w:line="252" w:lineRule="auto"/>
        <w:ind w:firstLine="720"/>
        <w:jc w:val="both"/>
        <w:rPr>
          <w:spacing w:val="-2"/>
        </w:rPr>
      </w:pPr>
      <w:r w:rsidRPr="00E83FFD">
        <w:rPr>
          <w:spacing w:val="-2"/>
        </w:rPr>
        <w:t>4. Các Báo cáo tài chính năm được kiểm toán (bao gồm ý kiến của kiểm toán viên), Báo cáo tài chính sáu tháng được soát xét và báo cáo tài chính quý (đối với công ty niêm yết, công ty đại chúng quy mô lớn) phải được công bố trên trang thông tin điện tử của Công ty</w:t>
      </w:r>
    </w:p>
    <w:p w14:paraId="725359D1" w14:textId="0A20D6CE" w:rsidR="00D14D3A" w:rsidRPr="00E83FFD" w:rsidRDefault="00D14D3A" w:rsidP="00930A33">
      <w:pPr>
        <w:pStyle w:val="NormalWeb"/>
        <w:spacing w:before="60" w:beforeAutospacing="0" w:after="60" w:afterAutospacing="0" w:line="252" w:lineRule="auto"/>
        <w:ind w:firstLine="720"/>
        <w:jc w:val="both"/>
        <w:rPr>
          <w:spacing w:val="-2"/>
        </w:rPr>
      </w:pPr>
      <w:r w:rsidRPr="00E83FFD">
        <w:rPr>
          <w:spacing w:val="-2"/>
        </w:rPr>
        <w:t>5. Các tổ chức, cá nhân quan tâm đều được quyền sao chụp bản báo cáo tài chính hàng năm đã được kiểm toán, báo cáo sáu tháng và hàng quý trong giờ làm việc của Công ty, tại trụ sở chính của Công ty và phải trả một mức phí hợp lý cho việc sao chụp.</w:t>
      </w:r>
    </w:p>
    <w:p w14:paraId="28DD4453" w14:textId="77777777" w:rsidR="00B03C97" w:rsidRPr="00E83FFD" w:rsidRDefault="00B03C97" w:rsidP="00930A33">
      <w:pPr>
        <w:pStyle w:val="NormalWeb"/>
        <w:spacing w:before="60" w:beforeAutospacing="0" w:after="60" w:afterAutospacing="0" w:line="252" w:lineRule="auto"/>
        <w:ind w:firstLine="720"/>
        <w:jc w:val="both"/>
        <w:rPr>
          <w:spacing w:val="-2"/>
        </w:rPr>
      </w:pPr>
    </w:p>
    <w:p w14:paraId="02A99334" w14:textId="148C6329" w:rsidR="00D14D3A" w:rsidRPr="00E83FFD" w:rsidRDefault="00AD0B1A" w:rsidP="00435B16">
      <w:pPr>
        <w:pStyle w:val="Heading2"/>
      </w:pPr>
      <w:bookmarkStart w:id="320" w:name="43"/>
      <w:bookmarkStart w:id="321" w:name="_Toc527019050"/>
      <w:bookmarkStart w:id="322" w:name="_Toc151736115"/>
      <w:bookmarkEnd w:id="320"/>
      <w:r w:rsidRPr="00E83FFD">
        <w:lastRenderedPageBreak/>
        <w:t>Điều 5</w:t>
      </w:r>
      <w:r w:rsidR="009707E5" w:rsidRPr="00E83FFD">
        <w:rPr>
          <w:lang w:val="en-US"/>
        </w:rPr>
        <w:t>4</w:t>
      </w:r>
      <w:r w:rsidRPr="00E83FFD">
        <w:t>.</w:t>
      </w:r>
      <w:r w:rsidR="00AA6EBC" w:rsidRPr="00E83FFD">
        <w:t xml:space="preserve"> </w:t>
      </w:r>
      <w:r w:rsidR="00D14D3A" w:rsidRPr="00E83FFD">
        <w:t>Báo cáo thường niên</w:t>
      </w:r>
      <w:bookmarkEnd w:id="321"/>
      <w:bookmarkEnd w:id="322"/>
    </w:p>
    <w:p w14:paraId="3E80D123" w14:textId="77777777" w:rsidR="00D14D3A" w:rsidRPr="00E83FFD" w:rsidRDefault="00D14D3A" w:rsidP="006421BF">
      <w:pPr>
        <w:pStyle w:val="NormalWeb"/>
        <w:spacing w:before="60" w:beforeAutospacing="0" w:after="60" w:afterAutospacing="0" w:line="252" w:lineRule="auto"/>
        <w:ind w:firstLine="720"/>
        <w:jc w:val="both"/>
        <w:rPr>
          <w:spacing w:val="-2"/>
        </w:rPr>
      </w:pPr>
      <w:bookmarkStart w:id="323" w:name="_Toc527019051"/>
      <w:r w:rsidRPr="00E83FFD">
        <w:rPr>
          <w:spacing w:val="-2"/>
        </w:rPr>
        <w:t>Công ty phải lập và công bố báo cáo thường niên theo các quy định của pháp luật về chứng khoán, thị trường chứng khoán và của Tập đoàn Công nghiệp Than – Khoáng sản Việt Nam.</w:t>
      </w:r>
      <w:bookmarkEnd w:id="323"/>
    </w:p>
    <w:p w14:paraId="6EE3FBBD" w14:textId="3ACFEB81" w:rsidR="00D14D3A" w:rsidRPr="00E83FFD" w:rsidRDefault="00AD0B1A" w:rsidP="00435B16">
      <w:pPr>
        <w:pStyle w:val="Heading2"/>
      </w:pPr>
      <w:bookmarkStart w:id="324" w:name="_Toc527019052"/>
      <w:bookmarkStart w:id="325" w:name="_Toc151736116"/>
      <w:r w:rsidRPr="00E83FFD">
        <w:t xml:space="preserve">Điều </w:t>
      </w:r>
      <w:r w:rsidR="009707E5" w:rsidRPr="00E83FFD">
        <w:rPr>
          <w:lang w:val="en-US"/>
        </w:rPr>
        <w:t>55</w:t>
      </w:r>
      <w:r w:rsidRPr="00E83FFD">
        <w:t>.</w:t>
      </w:r>
      <w:r w:rsidR="009A5811" w:rsidRPr="00E83FFD">
        <w:t xml:space="preserve"> </w:t>
      </w:r>
      <w:r w:rsidR="00D14D3A" w:rsidRPr="00E83FFD">
        <w:t>Công khai thông tin</w:t>
      </w:r>
      <w:bookmarkEnd w:id="324"/>
      <w:bookmarkEnd w:id="325"/>
    </w:p>
    <w:p w14:paraId="3B3D7234" w14:textId="6AC0CAD3" w:rsidR="00D14D3A" w:rsidRPr="00E83FFD" w:rsidRDefault="00D14D3A" w:rsidP="00930A33">
      <w:pPr>
        <w:pStyle w:val="NormalWeb"/>
        <w:spacing w:before="60" w:beforeAutospacing="0" w:after="60" w:afterAutospacing="0" w:line="252" w:lineRule="auto"/>
        <w:ind w:firstLine="720"/>
        <w:jc w:val="both"/>
        <w:rPr>
          <w:spacing w:val="-2"/>
        </w:rPr>
      </w:pPr>
      <w:bookmarkStart w:id="326" w:name="_Toc527019053"/>
      <w:r w:rsidRPr="00E83FFD">
        <w:rPr>
          <w:spacing w:val="-2"/>
        </w:rPr>
        <w:t xml:space="preserve">Công ty phải lập và công bố công khai thông tin theo quy định tại Điều 176 của Luật </w:t>
      </w:r>
      <w:r w:rsidR="00B8117D" w:rsidRPr="00E83FFD">
        <w:rPr>
          <w:spacing w:val="-2"/>
        </w:rPr>
        <w:t>D</w:t>
      </w:r>
      <w:r w:rsidRPr="00E83FFD">
        <w:rPr>
          <w:spacing w:val="-2"/>
        </w:rPr>
        <w:t>oanh nghiệp và các quy định khác của pháp luật có liên quan.</w:t>
      </w:r>
      <w:bookmarkEnd w:id="326"/>
    </w:p>
    <w:p w14:paraId="3F530823" w14:textId="77777777" w:rsidR="00D14D3A" w:rsidRPr="00E83FFD" w:rsidRDefault="00D14D3A" w:rsidP="00930A33">
      <w:pPr>
        <w:pStyle w:val="NormalWeb"/>
        <w:spacing w:before="60" w:beforeAutospacing="0" w:after="60" w:afterAutospacing="0" w:line="252" w:lineRule="auto"/>
        <w:ind w:firstLine="720"/>
        <w:jc w:val="both"/>
        <w:outlineLvl w:val="0"/>
        <w:rPr>
          <w:bCs/>
        </w:rPr>
      </w:pPr>
    </w:p>
    <w:p w14:paraId="6F6BF8FC" w14:textId="28FED38A" w:rsidR="00D14D3A" w:rsidRPr="00E83FFD" w:rsidRDefault="00D14D3A" w:rsidP="00435B16">
      <w:pPr>
        <w:pStyle w:val="Heading1"/>
        <w:rPr>
          <w:sz w:val="24"/>
          <w:szCs w:val="24"/>
          <w:lang w:val="en-US"/>
        </w:rPr>
      </w:pPr>
      <w:bookmarkStart w:id="327" w:name="_Toc527019054"/>
      <w:bookmarkStart w:id="328" w:name="_Toc151736117"/>
      <w:r w:rsidRPr="00E83FFD">
        <w:rPr>
          <w:sz w:val="24"/>
          <w:szCs w:val="24"/>
        </w:rPr>
        <w:t xml:space="preserve">CHƯƠNG </w:t>
      </w:r>
      <w:bookmarkEnd w:id="327"/>
      <w:r w:rsidR="00AD0B1A" w:rsidRPr="00E83FFD">
        <w:rPr>
          <w:sz w:val="24"/>
          <w:szCs w:val="24"/>
        </w:rPr>
        <w:t>XVI</w:t>
      </w:r>
      <w:bookmarkEnd w:id="328"/>
      <w:r w:rsidR="009707E5" w:rsidRPr="00E83FFD">
        <w:rPr>
          <w:sz w:val="24"/>
          <w:szCs w:val="24"/>
          <w:lang w:val="en-US"/>
        </w:rPr>
        <w:t>I</w:t>
      </w:r>
    </w:p>
    <w:p w14:paraId="1C3BC652" w14:textId="77777777" w:rsidR="00D14D3A" w:rsidRPr="00E83FFD" w:rsidRDefault="00D14D3A" w:rsidP="00435B16">
      <w:pPr>
        <w:pStyle w:val="Heading1"/>
        <w:rPr>
          <w:sz w:val="24"/>
          <w:szCs w:val="24"/>
        </w:rPr>
      </w:pPr>
      <w:bookmarkStart w:id="329" w:name="_Toc151736118"/>
      <w:r w:rsidRPr="00E83FFD">
        <w:rPr>
          <w:sz w:val="24"/>
          <w:szCs w:val="24"/>
        </w:rPr>
        <w:t>KIỂM TOÁN CÔNG TY</w:t>
      </w:r>
      <w:bookmarkEnd w:id="329"/>
    </w:p>
    <w:p w14:paraId="3C340B7C" w14:textId="5CFD8BB1" w:rsidR="00D14D3A" w:rsidRPr="00E83FFD" w:rsidRDefault="00AD0B1A" w:rsidP="00435B16">
      <w:pPr>
        <w:pStyle w:val="Heading2"/>
      </w:pPr>
      <w:bookmarkStart w:id="330" w:name="_Toc527019055"/>
      <w:bookmarkStart w:id="331" w:name="_Toc151736119"/>
      <w:r w:rsidRPr="00E83FFD">
        <w:t>Điều 5</w:t>
      </w:r>
      <w:r w:rsidR="009707E5" w:rsidRPr="00E83FFD">
        <w:rPr>
          <w:lang w:val="en-US"/>
        </w:rPr>
        <w:t>6</w:t>
      </w:r>
      <w:r w:rsidRPr="00E83FFD">
        <w:t>.</w:t>
      </w:r>
      <w:r w:rsidR="00AA6EBC" w:rsidRPr="00E83FFD">
        <w:t xml:space="preserve"> </w:t>
      </w:r>
      <w:r w:rsidR="00D14D3A" w:rsidRPr="00E83FFD">
        <w:t>Kiểm toán</w:t>
      </w:r>
      <w:bookmarkEnd w:id="330"/>
      <w:bookmarkEnd w:id="331"/>
      <w:r w:rsidR="00D14D3A" w:rsidRPr="00E83FFD">
        <w:t xml:space="preserve"> </w:t>
      </w:r>
    </w:p>
    <w:p w14:paraId="33A969C4" w14:textId="5D06E4C1" w:rsidR="00D14D3A" w:rsidRPr="00E83FFD" w:rsidRDefault="00D14D3A" w:rsidP="00930A33">
      <w:pPr>
        <w:pStyle w:val="NormalWeb"/>
        <w:spacing w:before="60" w:beforeAutospacing="0" w:after="60" w:afterAutospacing="0" w:line="252" w:lineRule="auto"/>
        <w:ind w:firstLine="720"/>
        <w:jc w:val="both"/>
        <w:rPr>
          <w:spacing w:val="-2"/>
        </w:rPr>
      </w:pPr>
      <w:r w:rsidRPr="00E83FFD">
        <w:rPr>
          <w:spacing w:val="-4"/>
        </w:rPr>
        <w:t xml:space="preserve">1. </w:t>
      </w:r>
      <w:r w:rsidRPr="00E83FFD">
        <w:rPr>
          <w:spacing w:val="-2"/>
        </w:rPr>
        <w:t xml:space="preserve">Đại hội đồng cổ đông chỉ định một công ty kiểm toán </w:t>
      </w:r>
      <w:r w:rsidR="00F36F86" w:rsidRPr="00E83FFD">
        <w:rPr>
          <w:spacing w:val="-2"/>
        </w:rPr>
        <w:t>được chấp thuận theo quy địnhcủa pháp luật</w:t>
      </w:r>
      <w:r w:rsidRPr="00E83FFD">
        <w:rPr>
          <w:spacing w:val="-2"/>
        </w:rPr>
        <w:t>, hoặc thông qua danh sách các công ty kiểm toán</w:t>
      </w:r>
      <w:r w:rsidR="00F36F86" w:rsidRPr="00E83FFD">
        <w:rPr>
          <w:spacing w:val="-2"/>
        </w:rPr>
        <w:t xml:space="preserve"> được chấp thuận theo quy định của pháp luật </w:t>
      </w:r>
      <w:r w:rsidRPr="00E83FFD">
        <w:rPr>
          <w:spacing w:val="-2"/>
        </w:rPr>
        <w:t xml:space="preserve">và ủy quyền cho </w:t>
      </w:r>
      <w:r w:rsidR="009A0C9A" w:rsidRPr="00E83FFD">
        <w:rPr>
          <w:spacing w:val="-2"/>
        </w:rPr>
        <w:t>Hội đồng quản trị</w:t>
      </w:r>
      <w:r w:rsidRPr="00E83FFD">
        <w:rPr>
          <w:spacing w:val="-2"/>
        </w:rPr>
        <w:t xml:space="preserve"> quyết định lựa chọn một trong số các đơn vị này tiến hành các hoạt động kiểm toán Công ty cho năm tài chính tiếp theo dựa trên những điều khoản và điều kiện thoả thuận với Hội đồng quản trị. Công ty phải chuẩn bị và gửi báo cáo tài chính năm cho công ty kiểm toán độc lập sau khi kết thúc năm tài chính. </w:t>
      </w:r>
    </w:p>
    <w:p w14:paraId="054B5641" w14:textId="4C64FA99" w:rsidR="00D14D3A" w:rsidRPr="00E83FFD" w:rsidRDefault="00D14D3A" w:rsidP="00930A33">
      <w:pPr>
        <w:pStyle w:val="NormalWeb"/>
        <w:spacing w:before="60" w:beforeAutospacing="0" w:after="60" w:afterAutospacing="0" w:line="252" w:lineRule="auto"/>
        <w:ind w:firstLine="720"/>
        <w:jc w:val="both"/>
        <w:rPr>
          <w:spacing w:val="-2"/>
          <w:lang w:val="en-US"/>
        </w:rPr>
      </w:pPr>
      <w:r w:rsidRPr="00E83FFD">
        <w:rPr>
          <w:spacing w:val="-2"/>
        </w:rPr>
        <w:t xml:space="preserve">2. Công ty kiểm toán </w:t>
      </w:r>
      <w:r w:rsidR="00F36F86" w:rsidRPr="00E83FFD">
        <w:rPr>
          <w:spacing w:val="-2"/>
        </w:rPr>
        <w:t xml:space="preserve">được chấp thuận theo quy định của pháp luật </w:t>
      </w:r>
      <w:r w:rsidRPr="00E83FFD">
        <w:rPr>
          <w:spacing w:val="-2"/>
        </w:rPr>
        <w:t xml:space="preserve"> kiểm tra, xác nhận và báo cáo về báo cáo tài chính năm phản ánh các khoản thu chi của Công ty, lập báo cáo kiểm toán và trình báo cáo đó cho </w:t>
      </w:r>
      <w:r w:rsidR="009A0C9A" w:rsidRPr="00E83FFD">
        <w:rPr>
          <w:spacing w:val="-2"/>
        </w:rPr>
        <w:t>Hội đồng quản trị</w:t>
      </w:r>
      <w:r w:rsidRPr="00E83FFD">
        <w:rPr>
          <w:spacing w:val="-2"/>
        </w:rPr>
        <w:t xml:space="preserve"> </w:t>
      </w:r>
      <w:r w:rsidR="00F36F86" w:rsidRPr="00E83FFD">
        <w:rPr>
          <w:spacing w:val="-2"/>
        </w:rPr>
        <w:t>Công ty theo quy định của pháp luật</w:t>
      </w:r>
      <w:r w:rsidR="009707E5" w:rsidRPr="00E83FFD">
        <w:rPr>
          <w:spacing w:val="-2"/>
          <w:lang w:val="en-US"/>
        </w:rPr>
        <w:t>.</w:t>
      </w:r>
    </w:p>
    <w:p w14:paraId="3638AB1E" w14:textId="77777777" w:rsidR="00D14D3A" w:rsidRPr="00E83FFD" w:rsidRDefault="00D14D3A" w:rsidP="00930A33">
      <w:pPr>
        <w:pStyle w:val="NormalWeb"/>
        <w:spacing w:before="60" w:beforeAutospacing="0" w:after="60" w:afterAutospacing="0" w:line="252" w:lineRule="auto"/>
        <w:ind w:firstLine="720"/>
        <w:jc w:val="both"/>
        <w:rPr>
          <w:spacing w:val="-2"/>
        </w:rPr>
      </w:pPr>
      <w:r w:rsidRPr="00E83FFD">
        <w:rPr>
          <w:spacing w:val="-2"/>
        </w:rPr>
        <w:t>3. Một bản sao của Báo cáo kiểm toán sẽ phải được gửi đính kèm với mỗi bản báo cáo kế toán hàng năm của Công ty.</w:t>
      </w:r>
    </w:p>
    <w:p w14:paraId="37097DE2" w14:textId="77777777" w:rsidR="00D14D3A" w:rsidRPr="00E83FFD" w:rsidRDefault="00D14D3A" w:rsidP="00930A33">
      <w:pPr>
        <w:pStyle w:val="NormalWeb"/>
        <w:spacing w:before="60" w:beforeAutospacing="0" w:after="60" w:afterAutospacing="0" w:line="252" w:lineRule="auto"/>
        <w:ind w:firstLine="720"/>
        <w:jc w:val="both"/>
        <w:rPr>
          <w:spacing w:val="-2"/>
        </w:rPr>
      </w:pPr>
      <w:r w:rsidRPr="00E83FFD">
        <w:rPr>
          <w:spacing w:val="-2"/>
        </w:rPr>
        <w:t>4. Kiểm toán viên thực hiện việc kiểm toán Công ty sẽ được phép tham dự mọi cuộc họp Đại hội đồng cổ đông và được quyền nhận các thông báo và các thông tin khác liên quan đến Đại hội đồng cổ đông mà mọi cổ đông được quyền nhận và được phát biểu ý kiến tại Đại hội về các vấn đề có liên quan đến kiểm toán.</w:t>
      </w:r>
    </w:p>
    <w:p w14:paraId="022F14BB" w14:textId="77777777" w:rsidR="00D14D3A" w:rsidRPr="00E83FFD" w:rsidRDefault="00D14D3A" w:rsidP="00930A33">
      <w:pPr>
        <w:pStyle w:val="NormalWeb"/>
        <w:spacing w:before="60" w:beforeAutospacing="0" w:after="60" w:afterAutospacing="0" w:line="252" w:lineRule="auto"/>
        <w:ind w:firstLine="720"/>
        <w:jc w:val="both"/>
      </w:pPr>
    </w:p>
    <w:p w14:paraId="633B044D" w14:textId="0FAB4093" w:rsidR="00D14D3A" w:rsidRPr="00E83FFD" w:rsidRDefault="00D14D3A" w:rsidP="00435B16">
      <w:pPr>
        <w:pStyle w:val="Heading1"/>
        <w:rPr>
          <w:sz w:val="24"/>
          <w:szCs w:val="24"/>
        </w:rPr>
      </w:pPr>
      <w:bookmarkStart w:id="332" w:name="_Toc527019056"/>
      <w:bookmarkStart w:id="333" w:name="_Toc151736120"/>
      <w:r w:rsidRPr="00E83FFD">
        <w:rPr>
          <w:sz w:val="24"/>
          <w:szCs w:val="24"/>
        </w:rPr>
        <w:t xml:space="preserve">CHƯƠNG </w:t>
      </w:r>
      <w:bookmarkEnd w:id="332"/>
      <w:r w:rsidR="00AD0B1A" w:rsidRPr="00E83FFD">
        <w:rPr>
          <w:sz w:val="24"/>
          <w:szCs w:val="24"/>
        </w:rPr>
        <w:t>XVII</w:t>
      </w:r>
      <w:bookmarkEnd w:id="333"/>
      <w:r w:rsidR="009707E5" w:rsidRPr="00E83FFD">
        <w:rPr>
          <w:sz w:val="24"/>
          <w:szCs w:val="24"/>
          <w:lang w:val="en-US"/>
        </w:rPr>
        <w:t>I</w:t>
      </w:r>
      <w:r w:rsidRPr="00E83FFD">
        <w:rPr>
          <w:sz w:val="24"/>
          <w:szCs w:val="24"/>
        </w:rPr>
        <w:t xml:space="preserve"> </w:t>
      </w:r>
    </w:p>
    <w:p w14:paraId="6A20EAEB" w14:textId="77777777" w:rsidR="00D14D3A" w:rsidRPr="00E83FFD" w:rsidRDefault="00D14D3A" w:rsidP="00435B16">
      <w:pPr>
        <w:pStyle w:val="Heading1"/>
        <w:rPr>
          <w:sz w:val="24"/>
          <w:szCs w:val="24"/>
        </w:rPr>
      </w:pPr>
      <w:bookmarkStart w:id="334" w:name="_Toc151736121"/>
      <w:r w:rsidRPr="00E83FFD">
        <w:rPr>
          <w:sz w:val="24"/>
          <w:szCs w:val="24"/>
        </w:rPr>
        <w:t>CON DẤU</w:t>
      </w:r>
      <w:bookmarkStart w:id="335" w:name="45"/>
      <w:bookmarkEnd w:id="335"/>
      <w:r w:rsidR="00AD0B1A" w:rsidRPr="00E83FFD">
        <w:rPr>
          <w:sz w:val="24"/>
          <w:szCs w:val="24"/>
        </w:rPr>
        <w:t xml:space="preserve"> CỦA DOANH NGHIỆP</w:t>
      </w:r>
      <w:bookmarkEnd w:id="334"/>
    </w:p>
    <w:p w14:paraId="0BE12E43" w14:textId="10E3AA56" w:rsidR="00D14D3A" w:rsidRPr="00E83FFD" w:rsidRDefault="00AD0B1A" w:rsidP="00435B16">
      <w:pPr>
        <w:pStyle w:val="Heading2"/>
      </w:pPr>
      <w:bookmarkStart w:id="336" w:name="_Toc527019057"/>
      <w:bookmarkStart w:id="337" w:name="_Toc151736122"/>
      <w:r w:rsidRPr="00E83FFD">
        <w:t>Điều 5</w:t>
      </w:r>
      <w:r w:rsidR="009707E5" w:rsidRPr="00E83FFD">
        <w:rPr>
          <w:lang w:val="en-US"/>
        </w:rPr>
        <w:t>7</w:t>
      </w:r>
      <w:r w:rsidRPr="00E83FFD">
        <w:t>.</w:t>
      </w:r>
      <w:r w:rsidR="00AA6EBC" w:rsidRPr="00E83FFD">
        <w:t xml:space="preserve"> </w:t>
      </w:r>
      <w:bookmarkEnd w:id="336"/>
      <w:r w:rsidRPr="00E83FFD">
        <w:t>Dấu của doanh nghiệp</w:t>
      </w:r>
      <w:bookmarkEnd w:id="337"/>
    </w:p>
    <w:p w14:paraId="58B8819A" w14:textId="76FB9031" w:rsidR="00BF1B51" w:rsidRPr="00E83FFD" w:rsidRDefault="00BF1B51" w:rsidP="00930A33">
      <w:pPr>
        <w:pStyle w:val="NormalWeb"/>
        <w:spacing w:before="60" w:beforeAutospacing="0" w:after="60" w:afterAutospacing="0" w:line="252" w:lineRule="auto"/>
        <w:ind w:firstLine="720"/>
        <w:jc w:val="both"/>
        <w:rPr>
          <w:spacing w:val="-2"/>
        </w:rPr>
      </w:pPr>
      <w:bookmarkStart w:id="338" w:name="bookmark503"/>
      <w:r w:rsidRPr="00E83FFD">
        <w:rPr>
          <w:spacing w:val="-2"/>
        </w:rPr>
        <w:t>1</w:t>
      </w:r>
      <w:bookmarkEnd w:id="338"/>
      <w:r w:rsidR="00D91A1B" w:rsidRPr="00E83FFD">
        <w:rPr>
          <w:spacing w:val="-2"/>
        </w:rPr>
        <w:t>.</w:t>
      </w:r>
      <w:r w:rsidR="00B8117D" w:rsidRPr="00E83FFD">
        <w:rPr>
          <w:spacing w:val="-2"/>
        </w:rPr>
        <w:t xml:space="preserve"> </w:t>
      </w:r>
      <w:r w:rsidRPr="00E83FFD">
        <w:rPr>
          <w:spacing w:val="-2"/>
        </w:rPr>
        <w:t>Dấu bao gồm dấu được làm tại cơ sở khắc dấu hoặc dấu dưới hình thức chữ ký số theo quy định của pháp luật về giao dịch điện tử</w:t>
      </w:r>
    </w:p>
    <w:p w14:paraId="3950D2CD" w14:textId="77777777" w:rsidR="00AD0B1A" w:rsidRPr="00E83FFD" w:rsidRDefault="00AD0B1A" w:rsidP="00930A33">
      <w:pPr>
        <w:pStyle w:val="NormalWeb"/>
        <w:autoSpaceDE w:val="0"/>
        <w:autoSpaceDN w:val="0"/>
        <w:spacing w:before="60" w:beforeAutospacing="0" w:after="60" w:afterAutospacing="0" w:line="252" w:lineRule="auto"/>
        <w:ind w:firstLine="709"/>
        <w:jc w:val="both"/>
        <w:rPr>
          <w:spacing w:val="-2"/>
        </w:rPr>
      </w:pPr>
      <w:r w:rsidRPr="00E83FFD">
        <w:rPr>
          <w:spacing w:val="-2"/>
        </w:rPr>
        <w:t>2. Hội đồng quản trị quyết định loại dấu, số lượng, hình thức và nội dung dấu của Công ty, chi nhánh, văn phòng đại diện của Công ty (nếu có).</w:t>
      </w:r>
    </w:p>
    <w:p w14:paraId="6CB3E4DA" w14:textId="77777777" w:rsidR="00AD0B1A" w:rsidRPr="00E83FFD" w:rsidRDefault="00AD0B1A" w:rsidP="00930A33">
      <w:pPr>
        <w:pStyle w:val="NormalWeb"/>
        <w:autoSpaceDE w:val="0"/>
        <w:autoSpaceDN w:val="0"/>
        <w:spacing w:before="60" w:beforeAutospacing="0" w:after="60" w:afterAutospacing="0" w:line="252" w:lineRule="auto"/>
        <w:ind w:firstLine="709"/>
        <w:jc w:val="both"/>
        <w:rPr>
          <w:spacing w:val="-2"/>
        </w:rPr>
      </w:pPr>
      <w:r w:rsidRPr="00E83FFD">
        <w:rPr>
          <w:spacing w:val="-2"/>
        </w:rPr>
        <w:t>3. Hội đồng quản trị, Giám đốc sử dụng và quản lý dấu theo quy định của pháp luật hiện hành.</w:t>
      </w:r>
    </w:p>
    <w:p w14:paraId="4C5F6BFE" w14:textId="77777777" w:rsidR="00765B0D" w:rsidRPr="00E83FFD" w:rsidRDefault="00765B0D" w:rsidP="00930A33">
      <w:pPr>
        <w:pStyle w:val="NormalWeb"/>
        <w:spacing w:before="60" w:beforeAutospacing="0" w:after="60" w:afterAutospacing="0" w:line="252" w:lineRule="auto"/>
        <w:ind w:firstLine="720"/>
        <w:jc w:val="both"/>
      </w:pPr>
    </w:p>
    <w:p w14:paraId="03BEBF3A" w14:textId="6BC44475" w:rsidR="00D14D3A" w:rsidRPr="00E83FFD" w:rsidRDefault="00D14D3A" w:rsidP="00435B16">
      <w:pPr>
        <w:pStyle w:val="Heading1"/>
        <w:rPr>
          <w:sz w:val="24"/>
          <w:szCs w:val="24"/>
        </w:rPr>
      </w:pPr>
      <w:bookmarkStart w:id="339" w:name="_Toc527019058"/>
      <w:bookmarkStart w:id="340" w:name="_Toc151736123"/>
      <w:r w:rsidRPr="00E83FFD">
        <w:rPr>
          <w:sz w:val="24"/>
          <w:szCs w:val="24"/>
        </w:rPr>
        <w:t>CHƯƠNG X</w:t>
      </w:r>
      <w:bookmarkEnd w:id="339"/>
      <w:r w:rsidR="009707E5" w:rsidRPr="00E83FFD">
        <w:rPr>
          <w:sz w:val="24"/>
          <w:szCs w:val="24"/>
          <w:lang w:val="en-US"/>
        </w:rPr>
        <w:t>IX</w:t>
      </w:r>
      <w:bookmarkEnd w:id="340"/>
    </w:p>
    <w:p w14:paraId="47BAC047" w14:textId="77777777" w:rsidR="00D14D3A" w:rsidRPr="00E83FFD" w:rsidRDefault="00DB535D" w:rsidP="00435B16">
      <w:pPr>
        <w:pStyle w:val="Heading1"/>
        <w:rPr>
          <w:sz w:val="24"/>
          <w:szCs w:val="24"/>
        </w:rPr>
      </w:pPr>
      <w:bookmarkStart w:id="341" w:name="46"/>
      <w:bookmarkStart w:id="342" w:name="_Toc151736124"/>
      <w:bookmarkEnd w:id="341"/>
      <w:r w:rsidRPr="00E83FFD">
        <w:rPr>
          <w:sz w:val="24"/>
          <w:szCs w:val="24"/>
        </w:rPr>
        <w:t>GIẢI THỂ CÔNG TY</w:t>
      </w:r>
      <w:bookmarkEnd w:id="342"/>
    </w:p>
    <w:p w14:paraId="626F4413" w14:textId="08729B43" w:rsidR="00AD0B1A" w:rsidRPr="00E83FFD" w:rsidRDefault="00AD0B1A" w:rsidP="00435B16">
      <w:pPr>
        <w:pStyle w:val="Heading2"/>
      </w:pPr>
      <w:bookmarkStart w:id="343" w:name="_Toc151736125"/>
      <w:r w:rsidRPr="00E83FFD">
        <w:t>Điều 5</w:t>
      </w:r>
      <w:r w:rsidR="009707E5" w:rsidRPr="00E83FFD">
        <w:rPr>
          <w:lang w:val="en-US"/>
        </w:rPr>
        <w:t>8</w:t>
      </w:r>
      <w:r w:rsidRPr="00E83FFD">
        <w:t>.</w:t>
      </w:r>
      <w:r w:rsidR="00D14D3A" w:rsidRPr="00E83FFD">
        <w:t xml:space="preserve"> </w:t>
      </w:r>
      <w:bookmarkStart w:id="344" w:name="_Toc527019061"/>
      <w:r w:rsidRPr="00E83FFD">
        <w:t>Giải thể công ty</w:t>
      </w:r>
      <w:bookmarkEnd w:id="343"/>
    </w:p>
    <w:p w14:paraId="71321DAA" w14:textId="6A5065E5" w:rsidR="00AD0B1A" w:rsidRPr="00E83FFD" w:rsidRDefault="00AD0B1A" w:rsidP="00B8117D">
      <w:pPr>
        <w:pStyle w:val="NormalWeb"/>
        <w:autoSpaceDE w:val="0"/>
        <w:autoSpaceDN w:val="0"/>
        <w:spacing w:before="60" w:beforeAutospacing="0" w:after="60" w:afterAutospacing="0" w:line="252" w:lineRule="auto"/>
        <w:ind w:firstLine="709"/>
        <w:jc w:val="both"/>
        <w:rPr>
          <w:spacing w:val="-2"/>
        </w:rPr>
      </w:pPr>
      <w:r w:rsidRPr="00E83FFD">
        <w:rPr>
          <w:spacing w:val="-2"/>
        </w:rPr>
        <w:t>1. Công ty có thể bị giải thể trong những trường hợp sau:</w:t>
      </w:r>
    </w:p>
    <w:p w14:paraId="0D68C176" w14:textId="77777777" w:rsidR="009707E5" w:rsidRPr="00E83FFD" w:rsidRDefault="009707E5" w:rsidP="009707E5">
      <w:pPr>
        <w:pStyle w:val="NormalWeb"/>
        <w:autoSpaceDE w:val="0"/>
        <w:autoSpaceDN w:val="0"/>
        <w:spacing w:before="0" w:beforeAutospacing="0" w:afterLines="60" w:after="144" w:afterAutospacing="0"/>
        <w:ind w:right="30" w:firstLine="709"/>
        <w:jc w:val="both"/>
        <w:rPr>
          <w:rFonts w:eastAsia="Batang"/>
        </w:rPr>
      </w:pPr>
      <w:r w:rsidRPr="00E83FFD">
        <w:rPr>
          <w:rFonts w:eastAsia="Batang"/>
        </w:rPr>
        <w:t xml:space="preserve">a) Kết thúc thời hạn hoạt động đã ghi trong Điều lệ công ty mà không có quyết định gia hạn </w:t>
      </w:r>
      <w:r w:rsidRPr="00E83FFD">
        <w:t>(nếu thời han hoạt động của Công ty là vô thời hạn thì bỏ đoạn này);</w:t>
      </w:r>
    </w:p>
    <w:p w14:paraId="06D281E5" w14:textId="77777777" w:rsidR="009707E5" w:rsidRPr="00E83FFD" w:rsidRDefault="009707E5" w:rsidP="009707E5">
      <w:pPr>
        <w:pStyle w:val="NormalWeb"/>
        <w:autoSpaceDE w:val="0"/>
        <w:autoSpaceDN w:val="0"/>
        <w:spacing w:before="0" w:beforeAutospacing="0" w:afterLines="60" w:after="144" w:afterAutospacing="0"/>
        <w:ind w:right="30" w:firstLine="709"/>
        <w:jc w:val="both"/>
        <w:rPr>
          <w:rFonts w:eastAsia="Batang"/>
        </w:rPr>
      </w:pPr>
      <w:r w:rsidRPr="00E83FFD">
        <w:rPr>
          <w:rFonts w:eastAsia="Batang"/>
        </w:rPr>
        <w:lastRenderedPageBreak/>
        <w:t>b) Theo nghị quyết, quyết định của Đại hội đồng cổ đông;</w:t>
      </w:r>
    </w:p>
    <w:p w14:paraId="54CDE03E" w14:textId="77777777" w:rsidR="009707E5" w:rsidRPr="00E83FFD" w:rsidRDefault="009707E5" w:rsidP="009707E5">
      <w:pPr>
        <w:pStyle w:val="NormalWeb"/>
        <w:autoSpaceDE w:val="0"/>
        <w:autoSpaceDN w:val="0"/>
        <w:spacing w:before="0" w:beforeAutospacing="0" w:afterLines="60" w:after="144" w:afterAutospacing="0"/>
        <w:ind w:left="34" w:right="30" w:firstLine="675"/>
        <w:jc w:val="both"/>
        <w:rPr>
          <w:rFonts w:eastAsia="Batang"/>
        </w:rPr>
      </w:pPr>
      <w:r w:rsidRPr="00E83FFD">
        <w:rPr>
          <w:rFonts w:eastAsia="Batang"/>
        </w:rPr>
        <w:t>c) Bị thu hồi Giấy chứng nhận đăng ký doanh nghiệp, trừ trường hợp Luật Quản lý thuế có quy định khác;</w:t>
      </w:r>
    </w:p>
    <w:p w14:paraId="5A5284EE" w14:textId="77777777" w:rsidR="009707E5" w:rsidRPr="00E83FFD" w:rsidRDefault="009707E5" w:rsidP="009112F3">
      <w:pPr>
        <w:pStyle w:val="NormalWeb"/>
        <w:spacing w:before="60" w:beforeAutospacing="0" w:after="60" w:afterAutospacing="0" w:line="252" w:lineRule="auto"/>
        <w:ind w:firstLine="720"/>
        <w:jc w:val="both"/>
        <w:rPr>
          <w:rFonts w:eastAsia="Batang"/>
        </w:rPr>
      </w:pPr>
      <w:r w:rsidRPr="00E83FFD">
        <w:rPr>
          <w:rFonts w:eastAsia="Batang"/>
        </w:rPr>
        <w:t>d) Các trường hợp khác theo quy định của pháp luật.</w:t>
      </w:r>
    </w:p>
    <w:p w14:paraId="7D730E21" w14:textId="77777777" w:rsidR="00AD0B1A" w:rsidRPr="00E83FFD" w:rsidRDefault="00AD0B1A" w:rsidP="009112F3">
      <w:pPr>
        <w:pStyle w:val="NormalWeb"/>
        <w:spacing w:before="60" w:beforeAutospacing="0" w:after="60" w:afterAutospacing="0" w:line="252" w:lineRule="auto"/>
        <w:ind w:firstLine="720"/>
        <w:jc w:val="both"/>
        <w:rPr>
          <w:spacing w:val="-2"/>
        </w:rPr>
      </w:pPr>
      <w:r w:rsidRPr="00E83FFD">
        <w:rPr>
          <w:spacing w:val="-2"/>
        </w:rPr>
        <w:t>2. Việc giải thể Công ty trước thời hạn (kể cả thời hạn đã gia hạn) do Đại hội đồng cổ đông quyết định, Hội đồng quản trị thực hiện. Quyết định giải thể này phải được thông báo hoặc phải được chấp thuận bởi cơ quan có thẩm quyền (nếu bắt buộc) theo quy định.</w:t>
      </w:r>
    </w:p>
    <w:p w14:paraId="41F1F17D" w14:textId="37EC2540" w:rsidR="00AD0B1A" w:rsidRPr="00E83FFD" w:rsidRDefault="00AD0B1A" w:rsidP="00435B16">
      <w:pPr>
        <w:pStyle w:val="Heading2"/>
      </w:pPr>
      <w:bookmarkStart w:id="345" w:name="47"/>
      <w:bookmarkStart w:id="346" w:name="_Toc527019060"/>
      <w:bookmarkStart w:id="347" w:name="_Toc151736126"/>
      <w:bookmarkEnd w:id="345"/>
      <w:r w:rsidRPr="00E83FFD">
        <w:t>Điều 5</w:t>
      </w:r>
      <w:r w:rsidR="009707E5" w:rsidRPr="00E83FFD">
        <w:rPr>
          <w:lang w:val="en-US"/>
        </w:rPr>
        <w:t>9</w:t>
      </w:r>
      <w:r w:rsidRPr="00E83FFD">
        <w:t>.</w:t>
      </w:r>
      <w:r w:rsidR="00435B16" w:rsidRPr="00E83FFD">
        <w:t xml:space="preserve"> </w:t>
      </w:r>
      <w:r w:rsidRPr="00E83FFD">
        <w:t>Thanh lý</w:t>
      </w:r>
      <w:bookmarkEnd w:id="346"/>
      <w:bookmarkEnd w:id="347"/>
    </w:p>
    <w:p w14:paraId="79CA18A8" w14:textId="73533B46" w:rsidR="00AD0B1A" w:rsidRPr="00E83FFD" w:rsidRDefault="00AD0B1A" w:rsidP="00B8117D">
      <w:pPr>
        <w:pStyle w:val="NormalWeb"/>
        <w:autoSpaceDE w:val="0"/>
        <w:autoSpaceDN w:val="0"/>
        <w:spacing w:before="60" w:beforeAutospacing="0" w:after="60" w:afterAutospacing="0" w:line="252" w:lineRule="auto"/>
        <w:ind w:firstLine="709"/>
        <w:jc w:val="both"/>
        <w:rPr>
          <w:spacing w:val="-2"/>
        </w:rPr>
      </w:pPr>
      <w:r w:rsidRPr="00E83FFD">
        <w:rPr>
          <w:spacing w:val="-2"/>
        </w:rPr>
        <w:t xml:space="preserve">1. Ít nhất sáu (06) tháng trước khi kết thúc thời hạn hoạt động của Công ty hoặc sau khi có một quyết định giải thể Công ty, </w:t>
      </w:r>
      <w:r w:rsidR="009A0C9A" w:rsidRPr="00E83FFD">
        <w:rPr>
          <w:spacing w:val="-2"/>
        </w:rPr>
        <w:t>Hội đồng quản trị</w:t>
      </w:r>
      <w:r w:rsidRPr="00E83FFD">
        <w:rPr>
          <w:spacing w:val="-2"/>
        </w:rPr>
        <w:t xml:space="preserve"> phải thành lập Ban thanh lý gồm ba (03) thành viên. Hai (02) thành viên trong đó do Đại hội đồng cổ đông chỉ định và một (01) thành viên do </w:t>
      </w:r>
      <w:r w:rsidR="009A0C9A" w:rsidRPr="00E83FFD">
        <w:rPr>
          <w:spacing w:val="-2"/>
        </w:rPr>
        <w:t>Hội đồng quản trị</w:t>
      </w:r>
      <w:r w:rsidRPr="00E83FFD">
        <w:rPr>
          <w:spacing w:val="-2"/>
        </w:rPr>
        <w:t xml:space="preserve"> chỉ định từ một công ty kiểm toán </w:t>
      </w:r>
      <w:r w:rsidR="00DC6ADD" w:rsidRPr="00E83FFD">
        <w:rPr>
          <w:spacing w:val="-2"/>
        </w:rPr>
        <w:t>được chấp thuận theo quy định của pháp luật</w:t>
      </w:r>
      <w:r w:rsidR="007D3977" w:rsidRPr="00E83FFD">
        <w:rPr>
          <w:spacing w:val="-2"/>
        </w:rPr>
        <w:t xml:space="preserve">. </w:t>
      </w:r>
      <w:r w:rsidRPr="00E83FFD">
        <w:rPr>
          <w:spacing w:val="-2"/>
        </w:rPr>
        <w:t>Ban thanh lý sẽ chuẩn bị các quy chế hoạt động của mình. Các thành viên của Ban thanh lý có thể lựa chọn trong số nhân viên Công ty hoặc chuyên gia độc lập. Tất cả các chi phí liên quan đến thanh lý sẽ được Công ty ưu tiên thanh toán trước các khoản nợ khác của Công ty.</w:t>
      </w:r>
    </w:p>
    <w:p w14:paraId="5920D379" w14:textId="77777777" w:rsidR="00AD0B1A" w:rsidRPr="00E83FFD" w:rsidRDefault="00AD0B1A" w:rsidP="00B8117D">
      <w:pPr>
        <w:pStyle w:val="NormalWeb"/>
        <w:autoSpaceDE w:val="0"/>
        <w:autoSpaceDN w:val="0"/>
        <w:spacing w:before="60" w:beforeAutospacing="0" w:after="60" w:afterAutospacing="0" w:line="252" w:lineRule="auto"/>
        <w:ind w:firstLine="709"/>
        <w:jc w:val="both"/>
        <w:rPr>
          <w:spacing w:val="-2"/>
        </w:rPr>
      </w:pPr>
      <w:r w:rsidRPr="00E83FFD">
        <w:rPr>
          <w:spacing w:val="-2"/>
        </w:rPr>
        <w:t xml:space="preserve">2. Ban thanh lý có trách nhiệm báo cáo cho cơ quan đăng ký kinh doanh về ngày mà Ban được thành lập và ngày bắt đầu hoạt động trên thực tế. Kể từ thời điểm đó, Ban thanh lý sẽ thay mặt Công ty trong tất cả các công việc liên quan đến thanh lý Công ty trước tòa án và các cơ quan hành chính. </w:t>
      </w:r>
    </w:p>
    <w:p w14:paraId="5B5DBF44" w14:textId="77777777" w:rsidR="00AD0B1A" w:rsidRPr="00E83FFD" w:rsidRDefault="00AD0B1A" w:rsidP="00B8117D">
      <w:pPr>
        <w:pStyle w:val="NormalWeb"/>
        <w:autoSpaceDE w:val="0"/>
        <w:autoSpaceDN w:val="0"/>
        <w:spacing w:before="60" w:beforeAutospacing="0" w:after="60" w:afterAutospacing="0" w:line="252" w:lineRule="auto"/>
        <w:ind w:firstLine="709"/>
        <w:jc w:val="both"/>
        <w:rPr>
          <w:spacing w:val="-2"/>
        </w:rPr>
      </w:pPr>
      <w:r w:rsidRPr="00E83FFD">
        <w:rPr>
          <w:spacing w:val="-2"/>
        </w:rPr>
        <w:t>3. Tiền thu được từ việc thanh lý sẽ được thanh toán theo thứ tự sau:</w:t>
      </w:r>
    </w:p>
    <w:p w14:paraId="367F8CA3" w14:textId="77777777" w:rsidR="00AD0B1A" w:rsidRPr="00E83FFD" w:rsidRDefault="00AD0B1A" w:rsidP="00B8117D">
      <w:pPr>
        <w:pStyle w:val="NormalWeb"/>
        <w:autoSpaceDE w:val="0"/>
        <w:autoSpaceDN w:val="0"/>
        <w:spacing w:before="60" w:beforeAutospacing="0" w:after="60" w:afterAutospacing="0" w:line="252" w:lineRule="auto"/>
        <w:ind w:firstLine="709"/>
        <w:jc w:val="both"/>
        <w:rPr>
          <w:spacing w:val="-2"/>
        </w:rPr>
      </w:pPr>
      <w:r w:rsidRPr="00E83FFD">
        <w:rPr>
          <w:spacing w:val="-2"/>
        </w:rPr>
        <w:t>a) Các chi phí thanh lý;</w:t>
      </w:r>
    </w:p>
    <w:p w14:paraId="5643297F" w14:textId="77777777" w:rsidR="00AD0B1A" w:rsidRPr="00E83FFD" w:rsidRDefault="00AD0B1A" w:rsidP="00B8117D">
      <w:pPr>
        <w:pStyle w:val="NormalWeb"/>
        <w:autoSpaceDE w:val="0"/>
        <w:autoSpaceDN w:val="0"/>
        <w:spacing w:before="60" w:beforeAutospacing="0" w:after="60" w:afterAutospacing="0" w:line="252" w:lineRule="auto"/>
        <w:ind w:firstLine="709"/>
        <w:jc w:val="both"/>
        <w:rPr>
          <w:spacing w:val="-2"/>
        </w:rPr>
      </w:pPr>
      <w:r w:rsidRPr="00E83FFD">
        <w:rPr>
          <w:spacing w:val="-2"/>
        </w:rPr>
        <w:t>b) Tiền lương và chi phí bảo hiểm cho công nhân viên;</w:t>
      </w:r>
    </w:p>
    <w:p w14:paraId="699BD6A2" w14:textId="77777777" w:rsidR="00AD0B1A" w:rsidRPr="00E83FFD" w:rsidRDefault="00AD0B1A" w:rsidP="00B8117D">
      <w:pPr>
        <w:pStyle w:val="NormalWeb"/>
        <w:autoSpaceDE w:val="0"/>
        <w:autoSpaceDN w:val="0"/>
        <w:spacing w:before="60" w:beforeAutospacing="0" w:after="60" w:afterAutospacing="0" w:line="252" w:lineRule="auto"/>
        <w:ind w:firstLine="709"/>
        <w:jc w:val="both"/>
        <w:rPr>
          <w:spacing w:val="-2"/>
        </w:rPr>
      </w:pPr>
      <w:r w:rsidRPr="00E83FFD">
        <w:rPr>
          <w:spacing w:val="-2"/>
        </w:rPr>
        <w:t>c) Thuế và các khoản nộp có tính chất thuế mà Công ty phải trả cho Nhà nước;</w:t>
      </w:r>
    </w:p>
    <w:p w14:paraId="1A85FB77" w14:textId="77777777" w:rsidR="00AD0B1A" w:rsidRPr="00E83FFD" w:rsidRDefault="00AD0B1A" w:rsidP="00B8117D">
      <w:pPr>
        <w:pStyle w:val="NormalWeb"/>
        <w:autoSpaceDE w:val="0"/>
        <w:autoSpaceDN w:val="0"/>
        <w:spacing w:before="60" w:beforeAutospacing="0" w:after="60" w:afterAutospacing="0" w:line="252" w:lineRule="auto"/>
        <w:ind w:firstLine="709"/>
        <w:jc w:val="both"/>
        <w:rPr>
          <w:spacing w:val="-2"/>
        </w:rPr>
      </w:pPr>
      <w:r w:rsidRPr="00E83FFD">
        <w:rPr>
          <w:spacing w:val="-2"/>
        </w:rPr>
        <w:t>d) Các khoản vay (nếu có);</w:t>
      </w:r>
    </w:p>
    <w:p w14:paraId="210CCC50" w14:textId="77777777" w:rsidR="00AD0B1A" w:rsidRPr="00E83FFD" w:rsidRDefault="00AD0B1A" w:rsidP="00B8117D">
      <w:pPr>
        <w:pStyle w:val="NormalWeb"/>
        <w:autoSpaceDE w:val="0"/>
        <w:autoSpaceDN w:val="0"/>
        <w:spacing w:before="60" w:beforeAutospacing="0" w:after="60" w:afterAutospacing="0" w:line="252" w:lineRule="auto"/>
        <w:ind w:firstLine="709"/>
        <w:jc w:val="both"/>
        <w:rPr>
          <w:spacing w:val="-2"/>
        </w:rPr>
      </w:pPr>
      <w:r w:rsidRPr="00E83FFD">
        <w:rPr>
          <w:spacing w:val="-2"/>
        </w:rPr>
        <w:t>đ) Các khoản nợ khác của Công ty;</w:t>
      </w:r>
    </w:p>
    <w:p w14:paraId="0306E8DD" w14:textId="77777777" w:rsidR="00AD0B1A" w:rsidRPr="00E83FFD" w:rsidRDefault="00AD0B1A" w:rsidP="00B8117D">
      <w:pPr>
        <w:pStyle w:val="NormalWeb"/>
        <w:autoSpaceDE w:val="0"/>
        <w:autoSpaceDN w:val="0"/>
        <w:spacing w:before="60" w:beforeAutospacing="0" w:after="60" w:afterAutospacing="0" w:line="252" w:lineRule="auto"/>
        <w:ind w:firstLine="709"/>
        <w:jc w:val="both"/>
        <w:rPr>
          <w:spacing w:val="-2"/>
        </w:rPr>
      </w:pPr>
      <w:r w:rsidRPr="00E83FFD">
        <w:rPr>
          <w:spacing w:val="-2"/>
        </w:rPr>
        <w:t>e) Số dư còn lại sau khi đã thanh toán mọi khoản nợ từ mục a đến đ trên đây sẽ được phân chia cho các cổ đông. Các cổ phần ưu đãi sẽ ưu tiên thanh toán trước.</w:t>
      </w:r>
    </w:p>
    <w:p w14:paraId="3B202AEC" w14:textId="77777777" w:rsidR="00D14D3A" w:rsidRPr="00E83FFD" w:rsidRDefault="00D14D3A" w:rsidP="00930A33">
      <w:pPr>
        <w:pStyle w:val="NormalWeb"/>
        <w:tabs>
          <w:tab w:val="left" w:pos="1560"/>
        </w:tabs>
        <w:spacing w:before="60" w:beforeAutospacing="0" w:after="60" w:afterAutospacing="0" w:line="252" w:lineRule="auto"/>
        <w:jc w:val="both"/>
        <w:outlineLvl w:val="1"/>
        <w:rPr>
          <w:b/>
          <w:bCs/>
        </w:rPr>
      </w:pPr>
    </w:p>
    <w:p w14:paraId="5C1B61E6" w14:textId="795DCDA1" w:rsidR="00D14D3A" w:rsidRPr="00E83FFD" w:rsidRDefault="00D14D3A" w:rsidP="00435B16">
      <w:pPr>
        <w:pStyle w:val="Heading1"/>
        <w:rPr>
          <w:sz w:val="24"/>
          <w:szCs w:val="24"/>
        </w:rPr>
      </w:pPr>
      <w:bookmarkStart w:id="348" w:name="_Toc151736127"/>
      <w:r w:rsidRPr="00E83FFD">
        <w:rPr>
          <w:sz w:val="24"/>
          <w:szCs w:val="24"/>
        </w:rPr>
        <w:t>CHƯƠNG X</w:t>
      </w:r>
      <w:bookmarkEnd w:id="344"/>
      <w:r w:rsidR="00632C23" w:rsidRPr="00E83FFD">
        <w:rPr>
          <w:sz w:val="24"/>
          <w:szCs w:val="24"/>
        </w:rPr>
        <w:t>X</w:t>
      </w:r>
      <w:bookmarkEnd w:id="348"/>
    </w:p>
    <w:p w14:paraId="21878DF2" w14:textId="77777777" w:rsidR="00D14D3A" w:rsidRPr="00E83FFD" w:rsidRDefault="00D14D3A" w:rsidP="00435B16">
      <w:pPr>
        <w:pStyle w:val="Heading1"/>
        <w:rPr>
          <w:sz w:val="24"/>
          <w:szCs w:val="24"/>
        </w:rPr>
      </w:pPr>
      <w:r w:rsidRPr="00E83FFD">
        <w:rPr>
          <w:sz w:val="24"/>
          <w:szCs w:val="24"/>
        </w:rPr>
        <w:t xml:space="preserve"> </w:t>
      </w:r>
      <w:bookmarkStart w:id="349" w:name="_Toc151736128"/>
      <w:r w:rsidRPr="00E83FFD">
        <w:rPr>
          <w:sz w:val="24"/>
          <w:szCs w:val="24"/>
        </w:rPr>
        <w:t>GIẢI QUYẾT TRANH CHẤP NỘI BỘ</w:t>
      </w:r>
      <w:bookmarkEnd w:id="349"/>
    </w:p>
    <w:p w14:paraId="685D4B23" w14:textId="5D269990" w:rsidR="00D14D3A" w:rsidRPr="00E83FFD" w:rsidRDefault="00AD0B1A" w:rsidP="00435B16">
      <w:pPr>
        <w:pStyle w:val="Heading2"/>
      </w:pPr>
      <w:bookmarkStart w:id="350" w:name="50"/>
      <w:bookmarkStart w:id="351" w:name="_Toc527019062"/>
      <w:bookmarkStart w:id="352" w:name="_Toc151736129"/>
      <w:bookmarkEnd w:id="350"/>
      <w:r w:rsidRPr="00E83FFD">
        <w:t xml:space="preserve">Điều </w:t>
      </w:r>
      <w:r w:rsidR="009707E5" w:rsidRPr="00E83FFD">
        <w:rPr>
          <w:lang w:val="en-US"/>
        </w:rPr>
        <w:t>60</w:t>
      </w:r>
      <w:r w:rsidRPr="00E83FFD">
        <w:t>.</w:t>
      </w:r>
      <w:r w:rsidR="00B1533D" w:rsidRPr="00E83FFD">
        <w:t xml:space="preserve"> </w:t>
      </w:r>
      <w:r w:rsidR="00D14D3A" w:rsidRPr="00E83FFD">
        <w:t>Giải quyết tranh chấp nội bộ</w:t>
      </w:r>
      <w:bookmarkEnd w:id="351"/>
      <w:bookmarkEnd w:id="352"/>
    </w:p>
    <w:p w14:paraId="5E186FD4" w14:textId="77777777" w:rsidR="00D14D3A" w:rsidRPr="00E83FFD" w:rsidRDefault="00D14D3A" w:rsidP="00B8117D">
      <w:pPr>
        <w:pStyle w:val="NormalWeb"/>
        <w:autoSpaceDE w:val="0"/>
        <w:autoSpaceDN w:val="0"/>
        <w:spacing w:before="60" w:beforeAutospacing="0" w:after="60" w:afterAutospacing="0" w:line="252" w:lineRule="auto"/>
        <w:ind w:firstLine="709"/>
        <w:jc w:val="both"/>
        <w:rPr>
          <w:spacing w:val="-2"/>
        </w:rPr>
      </w:pPr>
      <w:r w:rsidRPr="00E83FFD">
        <w:rPr>
          <w:spacing w:val="-2"/>
        </w:rPr>
        <w:t>1. Trường hợp phát sinh tranh chấp hay khiếu nại có liên quan tới hoạt động của Công ty hay tới quyền của các cổ đông phát sinh từ Điều lệ hay từ bất cứ quyền hoặc nghĩa vụ do Luật doanh nghiệp hay các luật khác hoặc các quy định hành chính quy định, giữa:</w:t>
      </w:r>
    </w:p>
    <w:p w14:paraId="6A870A5B" w14:textId="77777777" w:rsidR="00D14D3A" w:rsidRPr="00E83FFD" w:rsidRDefault="00D14D3A" w:rsidP="00B8117D">
      <w:pPr>
        <w:pStyle w:val="NormalWeb"/>
        <w:autoSpaceDE w:val="0"/>
        <w:autoSpaceDN w:val="0"/>
        <w:spacing w:before="60" w:beforeAutospacing="0" w:after="60" w:afterAutospacing="0" w:line="252" w:lineRule="auto"/>
        <w:ind w:firstLine="709"/>
        <w:jc w:val="both"/>
        <w:rPr>
          <w:spacing w:val="-2"/>
        </w:rPr>
      </w:pPr>
      <w:r w:rsidRPr="00E83FFD">
        <w:rPr>
          <w:spacing w:val="-2"/>
        </w:rPr>
        <w:t>a) Cổ đông với Công ty; hoặc</w:t>
      </w:r>
    </w:p>
    <w:p w14:paraId="59A525F1" w14:textId="12E83102" w:rsidR="00D14D3A" w:rsidRPr="00E83FFD" w:rsidRDefault="00D14D3A" w:rsidP="00B8117D">
      <w:pPr>
        <w:pStyle w:val="NormalWeb"/>
        <w:autoSpaceDE w:val="0"/>
        <w:autoSpaceDN w:val="0"/>
        <w:spacing w:before="60" w:beforeAutospacing="0" w:after="60" w:afterAutospacing="0" w:line="252" w:lineRule="auto"/>
        <w:ind w:firstLine="709"/>
        <w:jc w:val="both"/>
        <w:rPr>
          <w:spacing w:val="-2"/>
        </w:rPr>
      </w:pPr>
      <w:r w:rsidRPr="00E83FFD">
        <w:rPr>
          <w:spacing w:val="-2"/>
        </w:rPr>
        <w:t xml:space="preserve">b) Cổ đông với </w:t>
      </w:r>
      <w:r w:rsidR="009A0C9A" w:rsidRPr="00E83FFD">
        <w:rPr>
          <w:spacing w:val="-2"/>
        </w:rPr>
        <w:t>Hội đồng quản trị</w:t>
      </w:r>
      <w:r w:rsidRPr="00E83FFD">
        <w:rPr>
          <w:spacing w:val="-2"/>
        </w:rPr>
        <w:t>, Ban kiểm soát, Giám đốc Công ty hay cán bộ điều hành khác;</w:t>
      </w:r>
    </w:p>
    <w:p w14:paraId="2FAD6312" w14:textId="31FE01E8" w:rsidR="00D14D3A" w:rsidRPr="00E83FFD" w:rsidRDefault="00B8117D" w:rsidP="00B8117D">
      <w:pPr>
        <w:pStyle w:val="NormalWeb"/>
        <w:autoSpaceDE w:val="0"/>
        <w:autoSpaceDN w:val="0"/>
        <w:spacing w:before="60" w:beforeAutospacing="0" w:after="60" w:afterAutospacing="0" w:line="252" w:lineRule="auto"/>
        <w:ind w:firstLine="709"/>
        <w:jc w:val="both"/>
        <w:rPr>
          <w:spacing w:val="-2"/>
        </w:rPr>
      </w:pPr>
      <w:r w:rsidRPr="00E83FFD">
        <w:rPr>
          <w:spacing w:val="-2"/>
        </w:rPr>
        <w:t>Các</w:t>
      </w:r>
      <w:r w:rsidR="00D14D3A" w:rsidRPr="00E83FFD">
        <w:rPr>
          <w:spacing w:val="-2"/>
        </w:rPr>
        <w:t xml:space="preserve"> bên liên quan sẽ cố gắng giải quyết tranh chấp đó thông qua thương lượng và hòa giải. Trừ trường hợp tranh chấp liên quan tới </w:t>
      </w:r>
      <w:r w:rsidR="009A0C9A" w:rsidRPr="00E83FFD">
        <w:rPr>
          <w:spacing w:val="-2"/>
        </w:rPr>
        <w:t>Hội đồng quản trị</w:t>
      </w:r>
      <w:r w:rsidR="00D14D3A" w:rsidRPr="00E83FFD">
        <w:rPr>
          <w:spacing w:val="-2"/>
        </w:rPr>
        <w:t xml:space="preserve"> hay Chủ tịch </w:t>
      </w:r>
      <w:r w:rsidR="009A0C9A" w:rsidRPr="00E83FFD">
        <w:rPr>
          <w:spacing w:val="-2"/>
        </w:rPr>
        <w:t>Hội đồng quản trị</w:t>
      </w:r>
      <w:r w:rsidR="00D14D3A" w:rsidRPr="00E83FFD">
        <w:rPr>
          <w:spacing w:val="-2"/>
        </w:rPr>
        <w:t xml:space="preserve"> thì Chủ tịch Hội đồng sẽ chủ trì việc giải quyết tranh chấp và sẽ yêu cầu từng bên trình bày các yếu tố thực tiễn liên quan đến tranh chấp trong vòng mười lăm (15) ngày làm việc kể từ ngày tranh chấp phát sinh. Trường hợp tranh chấp liên quan tới Hội đồng quản trị hay Chủ tịch Hội đồng quản trị, bất cứ bên nào cũng có thể yêu cầu Ban kiểm soát hoặc một cơ quan chức năng chuyên môn chỉ định một chuyên gia độc lập để hành động với tư cách là trọng tài cho quá trình giải quyết tranh chấp.  </w:t>
      </w:r>
    </w:p>
    <w:p w14:paraId="29BE7F2F" w14:textId="77777777" w:rsidR="00D14D3A" w:rsidRPr="00E83FFD" w:rsidRDefault="00D14D3A" w:rsidP="00B8117D">
      <w:pPr>
        <w:pStyle w:val="NormalWeb"/>
        <w:autoSpaceDE w:val="0"/>
        <w:autoSpaceDN w:val="0"/>
        <w:spacing w:before="60" w:beforeAutospacing="0" w:after="60" w:afterAutospacing="0" w:line="252" w:lineRule="auto"/>
        <w:ind w:firstLine="709"/>
        <w:jc w:val="both"/>
        <w:rPr>
          <w:spacing w:val="-2"/>
        </w:rPr>
      </w:pPr>
      <w:r w:rsidRPr="00E83FFD">
        <w:rPr>
          <w:spacing w:val="-2"/>
        </w:rPr>
        <w:lastRenderedPageBreak/>
        <w:t>2. Trường hợp không đạt được quyết định hòa giải trong vòng sáu (06) tuần từ khi bắt đầu quá trình hòa giải hoặc nếu quyết định của trung gian hòa giải không được các bên chấp nhận, bất cứ bên nào cũng có thể đưa tranh chấp đó ra Trọng tài kinh tế hoặc Tòa án kinh tế.</w:t>
      </w:r>
    </w:p>
    <w:p w14:paraId="0C21F928" w14:textId="77777777" w:rsidR="00D14D3A" w:rsidRPr="00E83FFD" w:rsidRDefault="00D14D3A" w:rsidP="00B8117D">
      <w:pPr>
        <w:pStyle w:val="NormalWeb"/>
        <w:autoSpaceDE w:val="0"/>
        <w:autoSpaceDN w:val="0"/>
        <w:spacing w:before="60" w:beforeAutospacing="0" w:after="60" w:afterAutospacing="0" w:line="252" w:lineRule="auto"/>
        <w:ind w:firstLine="709"/>
        <w:jc w:val="both"/>
        <w:rPr>
          <w:spacing w:val="-2"/>
        </w:rPr>
      </w:pPr>
      <w:r w:rsidRPr="00E83FFD">
        <w:rPr>
          <w:spacing w:val="-2"/>
        </w:rPr>
        <w:t>3. Các bên sẽ tự chịu chi phí của mình có liên quan tới thủ tục thương lượng và hòa giải. Các chi phí của tòa án sẽ do tòa phán quyết bên nào phải chịu.</w:t>
      </w:r>
    </w:p>
    <w:p w14:paraId="0E602729" w14:textId="77777777" w:rsidR="001663C2" w:rsidRPr="00E83FFD" w:rsidRDefault="001663C2" w:rsidP="00930A33">
      <w:pPr>
        <w:pStyle w:val="NormalWeb"/>
        <w:spacing w:before="60" w:beforeAutospacing="0" w:after="60" w:afterAutospacing="0" w:line="252" w:lineRule="auto"/>
        <w:jc w:val="center"/>
        <w:outlineLvl w:val="0"/>
        <w:rPr>
          <w:b/>
          <w:bCs/>
        </w:rPr>
      </w:pPr>
      <w:bookmarkStart w:id="353" w:name="_Toc527019063"/>
    </w:p>
    <w:p w14:paraId="19CB0924" w14:textId="601100E4" w:rsidR="00D14D3A" w:rsidRPr="00E83FFD" w:rsidRDefault="00D14D3A" w:rsidP="00435B16">
      <w:pPr>
        <w:pStyle w:val="Heading1"/>
        <w:rPr>
          <w:sz w:val="24"/>
          <w:szCs w:val="24"/>
          <w:lang w:val="en-US"/>
        </w:rPr>
      </w:pPr>
      <w:bookmarkStart w:id="354" w:name="_Toc151736130"/>
      <w:r w:rsidRPr="00E83FFD">
        <w:rPr>
          <w:sz w:val="24"/>
          <w:szCs w:val="24"/>
        </w:rPr>
        <w:t>CHƯƠNG X</w:t>
      </w:r>
      <w:r w:rsidR="00AD0B1A" w:rsidRPr="00E83FFD">
        <w:rPr>
          <w:sz w:val="24"/>
          <w:szCs w:val="24"/>
        </w:rPr>
        <w:t>X</w:t>
      </w:r>
      <w:bookmarkEnd w:id="353"/>
      <w:bookmarkEnd w:id="354"/>
      <w:r w:rsidR="009707E5" w:rsidRPr="00E83FFD">
        <w:rPr>
          <w:sz w:val="24"/>
          <w:szCs w:val="24"/>
          <w:lang w:val="en-US"/>
        </w:rPr>
        <w:t>I</w:t>
      </w:r>
    </w:p>
    <w:p w14:paraId="1D2A7B3A" w14:textId="77777777" w:rsidR="00D14D3A" w:rsidRPr="00E83FFD" w:rsidRDefault="00D14D3A" w:rsidP="00435B16">
      <w:pPr>
        <w:pStyle w:val="Heading1"/>
        <w:rPr>
          <w:sz w:val="24"/>
          <w:szCs w:val="24"/>
        </w:rPr>
      </w:pPr>
      <w:r w:rsidRPr="00E83FFD">
        <w:rPr>
          <w:sz w:val="24"/>
          <w:szCs w:val="24"/>
        </w:rPr>
        <w:t xml:space="preserve"> </w:t>
      </w:r>
      <w:bookmarkStart w:id="355" w:name="_Toc151736131"/>
      <w:r w:rsidRPr="00E83FFD">
        <w:rPr>
          <w:sz w:val="24"/>
          <w:szCs w:val="24"/>
        </w:rPr>
        <w:t>ĐIỀU KHOẢN THI HÀNH</w:t>
      </w:r>
      <w:bookmarkStart w:id="356" w:name="51"/>
      <w:bookmarkEnd w:id="355"/>
      <w:bookmarkEnd w:id="356"/>
    </w:p>
    <w:p w14:paraId="01C62F0D" w14:textId="47C58F09" w:rsidR="00D14D3A" w:rsidRPr="00E83FFD" w:rsidRDefault="00AD0B1A" w:rsidP="00435B16">
      <w:pPr>
        <w:pStyle w:val="Heading2"/>
      </w:pPr>
      <w:bookmarkStart w:id="357" w:name="_Toc527019064"/>
      <w:bookmarkStart w:id="358" w:name="_Toc151736132"/>
      <w:r w:rsidRPr="00E83FFD">
        <w:t xml:space="preserve">Điều </w:t>
      </w:r>
      <w:r w:rsidR="009707E5" w:rsidRPr="00E83FFD">
        <w:rPr>
          <w:lang w:val="en-US"/>
        </w:rPr>
        <w:t>61</w:t>
      </w:r>
      <w:r w:rsidRPr="00E83FFD">
        <w:t>.</w:t>
      </w:r>
      <w:r w:rsidR="00AA6EBC" w:rsidRPr="00E83FFD">
        <w:t xml:space="preserve"> </w:t>
      </w:r>
      <w:r w:rsidR="00D14D3A" w:rsidRPr="00E83FFD">
        <w:t>Bổ sung và sửa đổi Điều lệ</w:t>
      </w:r>
      <w:bookmarkEnd w:id="357"/>
      <w:bookmarkEnd w:id="358"/>
    </w:p>
    <w:p w14:paraId="2B07A412" w14:textId="77777777" w:rsidR="00D14D3A" w:rsidRPr="00E83FFD" w:rsidRDefault="00D14D3A" w:rsidP="00930A33">
      <w:pPr>
        <w:pStyle w:val="NormalWeb"/>
        <w:spacing w:before="60" w:beforeAutospacing="0" w:after="60" w:afterAutospacing="0" w:line="252" w:lineRule="auto"/>
        <w:ind w:firstLine="720"/>
        <w:jc w:val="both"/>
        <w:rPr>
          <w:spacing w:val="-2"/>
        </w:rPr>
      </w:pPr>
      <w:r w:rsidRPr="00E83FFD">
        <w:rPr>
          <w:spacing w:val="-2"/>
        </w:rPr>
        <w:t>1. Việc sửa đổi, bổ sung Điều lệ này phải được Đại hội đồng cổ đông xem xét quyết định.</w:t>
      </w:r>
    </w:p>
    <w:p w14:paraId="5F2E0FAB" w14:textId="77777777" w:rsidR="00D14D3A" w:rsidRPr="00E83FFD" w:rsidRDefault="00D14D3A" w:rsidP="00930A33">
      <w:pPr>
        <w:pStyle w:val="NormalWeb"/>
        <w:spacing w:before="60" w:beforeAutospacing="0" w:after="60" w:afterAutospacing="0" w:line="252" w:lineRule="auto"/>
        <w:ind w:firstLine="720"/>
        <w:jc w:val="both"/>
        <w:rPr>
          <w:spacing w:val="-2"/>
        </w:rPr>
      </w:pPr>
      <w:r w:rsidRPr="00E83FFD">
        <w:rPr>
          <w:spacing w:val="-2"/>
        </w:rPr>
        <w:t>2. 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ty.</w:t>
      </w:r>
    </w:p>
    <w:p w14:paraId="051C0EC2" w14:textId="4D4EFB11" w:rsidR="00D14D3A" w:rsidRPr="00E83FFD" w:rsidRDefault="00AD0B1A" w:rsidP="00435B16">
      <w:pPr>
        <w:pStyle w:val="Heading2"/>
      </w:pPr>
      <w:bookmarkStart w:id="359" w:name="52"/>
      <w:bookmarkStart w:id="360" w:name="_Toc527019065"/>
      <w:bookmarkStart w:id="361" w:name="_Toc151736133"/>
      <w:bookmarkEnd w:id="359"/>
      <w:r w:rsidRPr="00E83FFD">
        <w:t xml:space="preserve">Điều </w:t>
      </w:r>
      <w:r w:rsidR="00435B16" w:rsidRPr="00E83FFD">
        <w:t>6</w:t>
      </w:r>
      <w:r w:rsidR="009707E5" w:rsidRPr="00E83FFD">
        <w:rPr>
          <w:lang w:val="en-US"/>
        </w:rPr>
        <w:t>2</w:t>
      </w:r>
      <w:r w:rsidRPr="00E83FFD">
        <w:t>.</w:t>
      </w:r>
      <w:r w:rsidR="00AA6EBC" w:rsidRPr="00E83FFD">
        <w:t xml:space="preserve"> </w:t>
      </w:r>
      <w:r w:rsidR="00D14D3A" w:rsidRPr="00E83FFD">
        <w:t>Hiệu lực thi hành</w:t>
      </w:r>
      <w:bookmarkEnd w:id="360"/>
      <w:bookmarkEnd w:id="361"/>
    </w:p>
    <w:p w14:paraId="206ED0B7" w14:textId="6D581FD3" w:rsidR="00D14D3A" w:rsidRPr="00E83FFD" w:rsidRDefault="00D14D3A" w:rsidP="00930A33">
      <w:pPr>
        <w:pStyle w:val="NormalWeb"/>
        <w:spacing w:before="60" w:beforeAutospacing="0" w:after="60" w:afterAutospacing="0" w:line="252" w:lineRule="auto"/>
        <w:ind w:firstLine="720"/>
        <w:jc w:val="both"/>
      </w:pPr>
      <w:r w:rsidRPr="00E83FFD">
        <w:rPr>
          <w:bCs/>
        </w:rPr>
        <w:t>1. Bản Điều lệ này gồm X</w:t>
      </w:r>
      <w:r w:rsidR="00AD0B1A" w:rsidRPr="00E83FFD">
        <w:rPr>
          <w:bCs/>
        </w:rPr>
        <w:t>X</w:t>
      </w:r>
      <w:r w:rsidR="009707E5" w:rsidRPr="00E83FFD">
        <w:rPr>
          <w:bCs/>
          <w:lang w:val="en-US"/>
        </w:rPr>
        <w:t>I</w:t>
      </w:r>
      <w:r w:rsidRPr="00E83FFD">
        <w:t xml:space="preserve"> Chương và 6</w:t>
      </w:r>
      <w:r w:rsidR="009707E5" w:rsidRPr="00E83FFD">
        <w:rPr>
          <w:lang w:val="en-US"/>
        </w:rPr>
        <w:t>2</w:t>
      </w:r>
      <w:r w:rsidRPr="00E83FFD">
        <w:t xml:space="preserve"> Điều, được Đại hội đồng cổ đông </w:t>
      </w:r>
      <w:r w:rsidR="003A00BA" w:rsidRPr="00E83FFD">
        <w:t>Công ty cổ phần Than Cọc Sáu – Vinacomin và Đại hội đồng cổ đông Công ty cổ phần Than Đèo Nai – Vinacomin</w:t>
      </w:r>
      <w:r w:rsidR="00B8117D" w:rsidRPr="00E83FFD">
        <w:t xml:space="preserve"> </w:t>
      </w:r>
      <w:r w:rsidRPr="00E83FFD">
        <w:t xml:space="preserve">nhất trí thông qua ngày </w:t>
      </w:r>
      <w:r w:rsidR="00AC4EF6" w:rsidRPr="00E83FFD">
        <w:rPr>
          <w:lang w:val="en-US"/>
        </w:rPr>
        <w:t>28-29</w:t>
      </w:r>
      <w:r w:rsidR="00602D04" w:rsidRPr="00E83FFD">
        <w:t>/</w:t>
      </w:r>
      <w:r w:rsidR="00AC4EF6" w:rsidRPr="00E83FFD">
        <w:rPr>
          <w:lang w:val="en-US"/>
        </w:rPr>
        <w:t>12</w:t>
      </w:r>
      <w:r w:rsidR="00602D04" w:rsidRPr="00E83FFD">
        <w:t>/</w:t>
      </w:r>
      <w:r w:rsidRPr="00E83FFD">
        <w:t>20</w:t>
      </w:r>
      <w:r w:rsidR="0021348D" w:rsidRPr="00E83FFD">
        <w:t>2</w:t>
      </w:r>
      <w:r w:rsidR="00AC4EF6" w:rsidRPr="00E83FFD">
        <w:rPr>
          <w:lang w:val="en-US"/>
        </w:rPr>
        <w:t>3</w:t>
      </w:r>
      <w:r w:rsidRPr="00E83FFD">
        <w:t xml:space="preserve"> tại </w:t>
      </w:r>
      <w:r w:rsidR="0021348D" w:rsidRPr="00E83FFD">
        <w:t xml:space="preserve">Cẩm </w:t>
      </w:r>
      <w:r w:rsidR="00AC4EF6" w:rsidRPr="00E83FFD">
        <w:rPr>
          <w:lang w:val="en-US"/>
        </w:rPr>
        <w:t>P</w:t>
      </w:r>
      <w:r w:rsidR="0021348D" w:rsidRPr="00E83FFD">
        <w:t xml:space="preserve">hả </w:t>
      </w:r>
      <w:r w:rsidRPr="00E83FFD">
        <w:t xml:space="preserve">và cùng chấp thuận hiệu lực toàn văn của Điều lệ này. </w:t>
      </w:r>
    </w:p>
    <w:p w14:paraId="5649C4B6" w14:textId="77777777" w:rsidR="00D14D3A" w:rsidRPr="00E83FFD" w:rsidRDefault="00D14D3A" w:rsidP="00930A33">
      <w:pPr>
        <w:pStyle w:val="NormalWeb"/>
        <w:spacing w:before="60" w:beforeAutospacing="0" w:after="60" w:afterAutospacing="0" w:line="252" w:lineRule="auto"/>
        <w:ind w:firstLine="720"/>
        <w:jc w:val="both"/>
        <w:rPr>
          <w:spacing w:val="-2"/>
        </w:rPr>
      </w:pPr>
      <w:r w:rsidRPr="00E83FFD">
        <w:rPr>
          <w:spacing w:val="-2"/>
        </w:rPr>
        <w:t>2. Điều lệ được lập thành mười (10) bản, có giá trị như nhau, trong đó:</w:t>
      </w:r>
    </w:p>
    <w:p w14:paraId="670C57DA" w14:textId="77777777" w:rsidR="00D14D3A" w:rsidRPr="00E83FFD" w:rsidRDefault="00D14D3A" w:rsidP="00930A33">
      <w:pPr>
        <w:pStyle w:val="NormalWeb"/>
        <w:spacing w:before="60" w:beforeAutospacing="0" w:after="60" w:afterAutospacing="0" w:line="252" w:lineRule="auto"/>
        <w:ind w:firstLine="709"/>
        <w:jc w:val="both"/>
        <w:rPr>
          <w:spacing w:val="-2"/>
        </w:rPr>
      </w:pPr>
      <w:r w:rsidRPr="00E83FFD">
        <w:rPr>
          <w:spacing w:val="-2"/>
        </w:rPr>
        <w:t>- Năm (05) bản đăng ký tại cơ quan chính quyền theo quy định của Uỷ ban nhân dân tỉnh, thành phố;</w:t>
      </w:r>
    </w:p>
    <w:p w14:paraId="5F9328F3" w14:textId="77777777" w:rsidR="00D14D3A" w:rsidRPr="00E83FFD" w:rsidRDefault="00D14D3A" w:rsidP="00B8117D">
      <w:pPr>
        <w:pStyle w:val="NormalWeb"/>
        <w:spacing w:before="60" w:beforeAutospacing="0" w:after="60" w:afterAutospacing="0" w:line="252" w:lineRule="auto"/>
        <w:ind w:firstLine="709"/>
        <w:jc w:val="both"/>
        <w:rPr>
          <w:spacing w:val="-2"/>
        </w:rPr>
      </w:pPr>
      <w:r w:rsidRPr="00E83FFD">
        <w:rPr>
          <w:spacing w:val="-2"/>
        </w:rPr>
        <w:t>- Năm 05 bản lưu trữ tại Văn phòng Công ty.</w:t>
      </w:r>
    </w:p>
    <w:p w14:paraId="2B96DB8E" w14:textId="77777777" w:rsidR="00D14D3A" w:rsidRPr="00E83FFD" w:rsidRDefault="00536A82" w:rsidP="00930A33">
      <w:pPr>
        <w:pStyle w:val="NormalWeb"/>
        <w:spacing w:before="60" w:beforeAutospacing="0" w:after="60" w:afterAutospacing="0" w:line="252" w:lineRule="auto"/>
        <w:ind w:firstLine="720"/>
        <w:jc w:val="both"/>
        <w:rPr>
          <w:spacing w:val="-2"/>
        </w:rPr>
      </w:pPr>
      <w:r w:rsidRPr="00E83FFD">
        <w:rPr>
          <w:spacing w:val="-2"/>
        </w:rPr>
        <w:t>3. Điều</w:t>
      </w:r>
      <w:r w:rsidR="00D14D3A" w:rsidRPr="00E83FFD">
        <w:rPr>
          <w:spacing w:val="-2"/>
        </w:rPr>
        <w:t xml:space="preserve"> lệ này là duy nhất và chính thức của Công ty.</w:t>
      </w:r>
    </w:p>
    <w:p w14:paraId="557191EE" w14:textId="77777777" w:rsidR="00933D7B" w:rsidRPr="00E83FFD" w:rsidRDefault="00D14D3A" w:rsidP="00930A33">
      <w:pPr>
        <w:pStyle w:val="NormalWeb"/>
        <w:spacing w:before="60" w:beforeAutospacing="0" w:after="60" w:afterAutospacing="0" w:line="252" w:lineRule="auto"/>
        <w:ind w:firstLine="720"/>
        <w:jc w:val="both"/>
        <w:rPr>
          <w:spacing w:val="-2"/>
        </w:rPr>
      </w:pPr>
      <w:r w:rsidRPr="00E83FFD">
        <w:rPr>
          <w:spacing w:val="-2"/>
        </w:rPr>
        <w:t>4. Các bản sao hoặc trích lục Điều lệ Công ty phải có chữ ký của Chủ tịch Hội đồng quản trị hoặc ít nhất 1/2 tổng số thành viên Hội đồng quản trị mới có giá trị.</w:t>
      </w:r>
    </w:p>
    <w:p w14:paraId="00F82BE9" w14:textId="77777777" w:rsidR="00933D7B" w:rsidRPr="00E83FFD" w:rsidRDefault="00933D7B" w:rsidP="009768C6">
      <w:pPr>
        <w:spacing w:before="240" w:after="0" w:line="240" w:lineRule="auto"/>
        <w:ind w:firstLine="2410"/>
        <w:jc w:val="center"/>
        <w:rPr>
          <w:rFonts w:ascii="Times New Roman" w:hAnsi="Times New Roman"/>
          <w:b/>
          <w:sz w:val="24"/>
          <w:szCs w:val="24"/>
        </w:rPr>
      </w:pPr>
      <w:r w:rsidRPr="00E83FFD">
        <w:rPr>
          <w:rFonts w:ascii="Times New Roman" w:hAnsi="Times New Roman"/>
          <w:b/>
          <w:sz w:val="24"/>
          <w:szCs w:val="24"/>
        </w:rPr>
        <w:t>NGƯỜI ĐẠI DIỆN THEO PHÁP LUẬT</w:t>
      </w:r>
    </w:p>
    <w:p w14:paraId="4BB931F5" w14:textId="77777777" w:rsidR="009A7333" w:rsidRPr="00E83FFD" w:rsidRDefault="009A7333" w:rsidP="009768C6">
      <w:pPr>
        <w:spacing w:after="0" w:line="240" w:lineRule="auto"/>
        <w:ind w:firstLine="2410"/>
        <w:jc w:val="center"/>
        <w:rPr>
          <w:rFonts w:ascii="Times New Roman" w:hAnsi="Times New Roman"/>
          <w:b/>
          <w:sz w:val="24"/>
          <w:szCs w:val="24"/>
        </w:rPr>
      </w:pPr>
      <w:r w:rsidRPr="00E83FFD">
        <w:rPr>
          <w:rFonts w:ascii="Times New Roman" w:hAnsi="Times New Roman"/>
          <w:b/>
          <w:sz w:val="24"/>
          <w:szCs w:val="24"/>
        </w:rPr>
        <w:t>GIÁM ĐỐC CÔNG TY</w:t>
      </w:r>
    </w:p>
    <w:p w14:paraId="1ABE5335" w14:textId="77777777" w:rsidR="007A3BF5" w:rsidRPr="00E83FFD" w:rsidRDefault="007A3BF5" w:rsidP="009768C6">
      <w:pPr>
        <w:spacing w:after="0" w:line="240" w:lineRule="auto"/>
        <w:ind w:firstLine="2410"/>
        <w:jc w:val="center"/>
        <w:rPr>
          <w:rFonts w:ascii="Times New Roman" w:hAnsi="Times New Roman"/>
          <w:sz w:val="24"/>
          <w:szCs w:val="24"/>
        </w:rPr>
      </w:pPr>
    </w:p>
    <w:p w14:paraId="128AD6F9" w14:textId="77777777" w:rsidR="007A3BF5" w:rsidRPr="00E83FFD" w:rsidRDefault="007A3BF5" w:rsidP="009768C6">
      <w:pPr>
        <w:spacing w:after="0" w:line="240" w:lineRule="auto"/>
        <w:ind w:firstLine="2410"/>
        <w:jc w:val="center"/>
        <w:rPr>
          <w:rFonts w:ascii="Times New Roman" w:hAnsi="Times New Roman"/>
          <w:sz w:val="24"/>
          <w:szCs w:val="24"/>
        </w:rPr>
      </w:pPr>
    </w:p>
    <w:p w14:paraId="7365C334" w14:textId="77777777" w:rsidR="007A3BF5" w:rsidRPr="00E83FFD" w:rsidRDefault="007A3BF5" w:rsidP="009768C6">
      <w:pPr>
        <w:spacing w:after="0" w:line="240" w:lineRule="auto"/>
        <w:ind w:firstLine="2410"/>
        <w:jc w:val="center"/>
        <w:rPr>
          <w:rFonts w:ascii="Times New Roman" w:hAnsi="Times New Roman"/>
          <w:sz w:val="24"/>
          <w:szCs w:val="24"/>
        </w:rPr>
      </w:pPr>
    </w:p>
    <w:p w14:paraId="21FE9D4D" w14:textId="77777777" w:rsidR="00930A33" w:rsidRPr="00E83FFD" w:rsidRDefault="00930A33" w:rsidP="009768C6">
      <w:pPr>
        <w:spacing w:after="0" w:line="240" w:lineRule="auto"/>
        <w:ind w:firstLine="2410"/>
        <w:jc w:val="center"/>
        <w:rPr>
          <w:rFonts w:ascii="Times New Roman" w:hAnsi="Times New Roman"/>
          <w:sz w:val="24"/>
          <w:szCs w:val="24"/>
        </w:rPr>
      </w:pPr>
    </w:p>
    <w:p w14:paraId="3FE54CBE" w14:textId="77777777" w:rsidR="007A3BF5" w:rsidRPr="00E83FFD" w:rsidRDefault="007A3BF5" w:rsidP="009768C6">
      <w:pPr>
        <w:spacing w:after="0" w:line="240" w:lineRule="auto"/>
        <w:ind w:firstLine="2410"/>
        <w:jc w:val="center"/>
        <w:rPr>
          <w:rFonts w:ascii="Times New Roman" w:hAnsi="Times New Roman"/>
          <w:sz w:val="24"/>
          <w:szCs w:val="24"/>
        </w:rPr>
      </w:pPr>
    </w:p>
    <w:p w14:paraId="43C382FC" w14:textId="77777777" w:rsidR="00D14D3A" w:rsidRPr="00E83FFD" w:rsidRDefault="00D14D3A" w:rsidP="009768C6">
      <w:pPr>
        <w:pStyle w:val="NormalWeb"/>
        <w:spacing w:before="0" w:beforeAutospacing="0" w:after="0" w:afterAutospacing="0"/>
        <w:ind w:firstLine="2410"/>
        <w:jc w:val="center"/>
      </w:pPr>
    </w:p>
    <w:p w14:paraId="3E84C4E1" w14:textId="77777777" w:rsidR="00D14D3A" w:rsidRPr="00E83FFD" w:rsidRDefault="00D14D3A" w:rsidP="00D14D3A">
      <w:pPr>
        <w:spacing w:before="40" w:after="40" w:line="257" w:lineRule="auto"/>
        <w:jc w:val="center"/>
        <w:rPr>
          <w:rFonts w:ascii="Times New Roman" w:hAnsi="Times New Roman"/>
          <w:b/>
          <w:bCs/>
          <w:sz w:val="24"/>
          <w:szCs w:val="24"/>
          <w:lang w:val="it-IT"/>
        </w:rPr>
      </w:pPr>
      <w:bookmarkStart w:id="362" w:name="53"/>
      <w:bookmarkEnd w:id="362"/>
    </w:p>
    <w:p w14:paraId="0681C296" w14:textId="77777777" w:rsidR="00DF6781" w:rsidRPr="00E83FFD" w:rsidRDefault="00DF6781" w:rsidP="00D14D3A">
      <w:pPr>
        <w:spacing w:before="40" w:after="40" w:line="257" w:lineRule="auto"/>
        <w:jc w:val="center"/>
        <w:rPr>
          <w:rFonts w:ascii="Times New Roman" w:hAnsi="Times New Roman"/>
          <w:b/>
          <w:bCs/>
          <w:sz w:val="24"/>
          <w:szCs w:val="24"/>
          <w:lang w:val="it-IT"/>
        </w:rPr>
      </w:pPr>
    </w:p>
    <w:sectPr w:rsidR="00DF6781" w:rsidRPr="00E83FFD" w:rsidSect="00D617A3">
      <w:headerReference w:type="even" r:id="rId11"/>
      <w:headerReference w:type="default" r:id="rId12"/>
      <w:footerReference w:type="default" r:id="rId13"/>
      <w:pgSz w:w="11907" w:h="16840" w:code="9"/>
      <w:pgMar w:top="1134" w:right="1134" w:bottom="907" w:left="1701" w:header="454" w:footer="454"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CF916" w14:textId="77777777" w:rsidR="00207DDC" w:rsidRDefault="00207DDC" w:rsidP="00D14D3A">
      <w:pPr>
        <w:spacing w:after="0" w:line="240" w:lineRule="auto"/>
      </w:pPr>
      <w:r>
        <w:separator/>
      </w:r>
    </w:p>
  </w:endnote>
  <w:endnote w:type="continuationSeparator" w:id="0">
    <w:p w14:paraId="6A78C5DE" w14:textId="77777777" w:rsidR="00207DDC" w:rsidRDefault="00207DDC" w:rsidP="00D14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nArial">
    <w:altName w:val="Helvetica"/>
    <w:charset w:val="00"/>
    <w:family w:val="auto"/>
    <w:pitch w:val="variable"/>
    <w:sig w:usb0="E00002FF" w:usb1="5000785B" w:usb2="00000000" w:usb3="00000000" w:csb0="0000019F" w:csb1="00000000"/>
  </w:font>
  <w:font w:name=".VnAvantH">
    <w:altName w:val="Helvetica"/>
    <w:charset w:val="00"/>
    <w:family w:val="auto"/>
    <w:pitch w:val="variable"/>
    <w:sig w:usb0="E00002FF" w:usb1="5000785B" w:usb2="00000000" w:usb3="00000000" w:csb0="0000019F" w:csb1="00000000"/>
  </w:font>
  <w:font w:name=".VnArialH">
    <w:altName w:val="Helvetica"/>
    <w:charset w:val="00"/>
    <w:family w:val="auto"/>
    <w:pitch w:val="variable"/>
    <w:sig w:usb0="E00002FF" w:usb1="5000785B" w:usb2="00000000" w:usb3="00000000" w:csb0="0000019F" w:csb1="00000000"/>
  </w:font>
  <w:font w:name=".VnTime">
    <w:altName w:val="Helvetica"/>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Batang">
    <w:panose1 w:val="02030600000101010101"/>
    <w:charset w:val="81"/>
    <w:family w:val="auto"/>
    <w:pitch w:val="variable"/>
    <w:sig w:usb0="B00002AF" w:usb1="69D77CFB" w:usb2="00000030" w:usb3="00000000" w:csb0="0008009F" w:csb1="00000000"/>
  </w:font>
  <w:font w:name="Times New Roman Bold">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69CDA" w14:textId="77777777" w:rsidR="00CB4EC5" w:rsidRDefault="00CB4EC5" w:rsidP="00B1533D">
    <w:pPr>
      <w:pStyle w:val="Footer"/>
      <w:ind w:firstLin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E77A9" w14:textId="77777777" w:rsidR="00207DDC" w:rsidRDefault="00207DDC" w:rsidP="00D14D3A">
      <w:pPr>
        <w:spacing w:after="0" w:line="240" w:lineRule="auto"/>
      </w:pPr>
      <w:r>
        <w:separator/>
      </w:r>
    </w:p>
  </w:footnote>
  <w:footnote w:type="continuationSeparator" w:id="0">
    <w:p w14:paraId="79C1DEF7" w14:textId="77777777" w:rsidR="00207DDC" w:rsidRDefault="00207DDC" w:rsidP="00D14D3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016B6" w14:textId="77777777" w:rsidR="00CB4EC5" w:rsidRDefault="00CB4EC5" w:rsidP="000E719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25415B6" w14:textId="77777777" w:rsidR="00CB4EC5" w:rsidRDefault="00CB4EC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77343" w14:textId="4AB2BA7F" w:rsidR="00CB4EC5" w:rsidRDefault="00CB4EC5" w:rsidP="000E719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5355F">
      <w:rPr>
        <w:rStyle w:val="PageNumber"/>
      </w:rPr>
      <w:t>4</w:t>
    </w:r>
    <w:r>
      <w:rPr>
        <w:rStyle w:val="PageNumber"/>
      </w:rPr>
      <w:fldChar w:fldCharType="end"/>
    </w:r>
  </w:p>
  <w:p w14:paraId="0B5DC316" w14:textId="77777777" w:rsidR="00CB4EC5" w:rsidRDefault="00CB4E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EE4A8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2934CA"/>
    <w:multiLevelType w:val="hybridMultilevel"/>
    <w:tmpl w:val="68D04EF8"/>
    <w:lvl w:ilvl="0" w:tplc="4B60155E">
      <w:start w:val="1"/>
      <w:numFmt w:val="decimal"/>
      <w:lvlText w:val="Điều %1."/>
      <w:lvlJc w:val="left"/>
      <w:pPr>
        <w:ind w:left="1440" w:hanging="360"/>
      </w:pPr>
      <w:rPr>
        <w:rFonts w:hint="default"/>
      </w:rPr>
    </w:lvl>
    <w:lvl w:ilvl="1" w:tplc="DE841D20">
      <w:start w:val="1"/>
      <w:numFmt w:val="decimal"/>
      <w:lvlText w:val="Điều %2."/>
      <w:lvlJc w:val="left"/>
      <w:pPr>
        <w:ind w:left="928"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37C1E"/>
    <w:multiLevelType w:val="hybridMultilevel"/>
    <w:tmpl w:val="DFC65146"/>
    <w:lvl w:ilvl="0" w:tplc="B2CA6B1E">
      <w:numFmt w:val="bullet"/>
      <w:lvlText w:val="-"/>
      <w:lvlJc w:val="left"/>
      <w:pPr>
        <w:ind w:left="1440" w:hanging="360"/>
      </w:pPr>
      <w:rPr>
        <w:rFonts w:ascii="Times New Roman" w:eastAsia="Times New Roman" w:hAnsi="Times New Roman" w:hint="default"/>
        <w:b/>
        <w:i w:val="0"/>
        <w:color w:val="auto"/>
        <w:sz w:val="2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E8A63AB"/>
    <w:multiLevelType w:val="hybridMultilevel"/>
    <w:tmpl w:val="F8F8C5B6"/>
    <w:lvl w:ilvl="0" w:tplc="8A1CF7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3A"/>
    <w:rsid w:val="00004094"/>
    <w:rsid w:val="00012164"/>
    <w:rsid w:val="00012848"/>
    <w:rsid w:val="0002111C"/>
    <w:rsid w:val="00021E2F"/>
    <w:rsid w:val="00027803"/>
    <w:rsid w:val="00036012"/>
    <w:rsid w:val="00040521"/>
    <w:rsid w:val="00047F0E"/>
    <w:rsid w:val="00070B63"/>
    <w:rsid w:val="00072F3A"/>
    <w:rsid w:val="000777AA"/>
    <w:rsid w:val="000856B5"/>
    <w:rsid w:val="00086E48"/>
    <w:rsid w:val="0009185F"/>
    <w:rsid w:val="00091C3D"/>
    <w:rsid w:val="000975A3"/>
    <w:rsid w:val="000A1B3E"/>
    <w:rsid w:val="000A2B9F"/>
    <w:rsid w:val="000A3B5D"/>
    <w:rsid w:val="000A5B48"/>
    <w:rsid w:val="000A6B9E"/>
    <w:rsid w:val="000A7A7C"/>
    <w:rsid w:val="000A7E54"/>
    <w:rsid w:val="000B26B2"/>
    <w:rsid w:val="000B2B0C"/>
    <w:rsid w:val="000B439D"/>
    <w:rsid w:val="000B6262"/>
    <w:rsid w:val="000C1C4F"/>
    <w:rsid w:val="000D12E9"/>
    <w:rsid w:val="000D26FD"/>
    <w:rsid w:val="000D4A32"/>
    <w:rsid w:val="000D56BF"/>
    <w:rsid w:val="000D5933"/>
    <w:rsid w:val="000E2640"/>
    <w:rsid w:val="000E4D88"/>
    <w:rsid w:val="000E719C"/>
    <w:rsid w:val="000F10D6"/>
    <w:rsid w:val="000F256D"/>
    <w:rsid w:val="000F28E9"/>
    <w:rsid w:val="000F61A8"/>
    <w:rsid w:val="000F7D1C"/>
    <w:rsid w:val="001035C5"/>
    <w:rsid w:val="00110F12"/>
    <w:rsid w:val="001110C3"/>
    <w:rsid w:val="00111C51"/>
    <w:rsid w:val="00134A72"/>
    <w:rsid w:val="0014153C"/>
    <w:rsid w:val="0014515D"/>
    <w:rsid w:val="0014596C"/>
    <w:rsid w:val="00145DFA"/>
    <w:rsid w:val="00147694"/>
    <w:rsid w:val="00150013"/>
    <w:rsid w:val="00150B38"/>
    <w:rsid w:val="001559A9"/>
    <w:rsid w:val="00161F11"/>
    <w:rsid w:val="0016462C"/>
    <w:rsid w:val="001663C2"/>
    <w:rsid w:val="00170895"/>
    <w:rsid w:val="001709CE"/>
    <w:rsid w:val="0017261B"/>
    <w:rsid w:val="001858B7"/>
    <w:rsid w:val="00187FE0"/>
    <w:rsid w:val="00192FC7"/>
    <w:rsid w:val="00197824"/>
    <w:rsid w:val="001A3CD3"/>
    <w:rsid w:val="001A452E"/>
    <w:rsid w:val="001A6CA3"/>
    <w:rsid w:val="001A7860"/>
    <w:rsid w:val="001B01AA"/>
    <w:rsid w:val="001B0F5F"/>
    <w:rsid w:val="001B22BB"/>
    <w:rsid w:val="001B702E"/>
    <w:rsid w:val="001B7230"/>
    <w:rsid w:val="001B78F4"/>
    <w:rsid w:val="001C63A1"/>
    <w:rsid w:val="001C69C3"/>
    <w:rsid w:val="001D0DD1"/>
    <w:rsid w:val="001E0A26"/>
    <w:rsid w:val="001E3A91"/>
    <w:rsid w:val="001E623F"/>
    <w:rsid w:val="001F31CC"/>
    <w:rsid w:val="001F38D1"/>
    <w:rsid w:val="002022DC"/>
    <w:rsid w:val="0020438E"/>
    <w:rsid w:val="002044FC"/>
    <w:rsid w:val="00204B0A"/>
    <w:rsid w:val="002064E3"/>
    <w:rsid w:val="00207DDC"/>
    <w:rsid w:val="0021348D"/>
    <w:rsid w:val="00214810"/>
    <w:rsid w:val="00214EE0"/>
    <w:rsid w:val="00220FE1"/>
    <w:rsid w:val="00224DD0"/>
    <w:rsid w:val="00230740"/>
    <w:rsid w:val="00236872"/>
    <w:rsid w:val="00236A94"/>
    <w:rsid w:val="0024103C"/>
    <w:rsid w:val="002435EC"/>
    <w:rsid w:val="00252D50"/>
    <w:rsid w:val="0025399B"/>
    <w:rsid w:val="00255FB1"/>
    <w:rsid w:val="002567AB"/>
    <w:rsid w:val="00267A81"/>
    <w:rsid w:val="00272094"/>
    <w:rsid w:val="0027322A"/>
    <w:rsid w:val="00274584"/>
    <w:rsid w:val="00275529"/>
    <w:rsid w:val="0027686B"/>
    <w:rsid w:val="00283244"/>
    <w:rsid w:val="00283DF1"/>
    <w:rsid w:val="00284587"/>
    <w:rsid w:val="00285C30"/>
    <w:rsid w:val="002878A2"/>
    <w:rsid w:val="00290341"/>
    <w:rsid w:val="00291534"/>
    <w:rsid w:val="00292113"/>
    <w:rsid w:val="002A3E3A"/>
    <w:rsid w:val="002A7321"/>
    <w:rsid w:val="002B4575"/>
    <w:rsid w:val="002B76F9"/>
    <w:rsid w:val="002C1F45"/>
    <w:rsid w:val="002D2CE7"/>
    <w:rsid w:val="002D6FDC"/>
    <w:rsid w:val="002D7D28"/>
    <w:rsid w:val="002E2DE2"/>
    <w:rsid w:val="002E50FF"/>
    <w:rsid w:val="002E53BF"/>
    <w:rsid w:val="002E591D"/>
    <w:rsid w:val="002F1A58"/>
    <w:rsid w:val="002F5973"/>
    <w:rsid w:val="002F6265"/>
    <w:rsid w:val="003052F1"/>
    <w:rsid w:val="003054B7"/>
    <w:rsid w:val="00306D3C"/>
    <w:rsid w:val="00313972"/>
    <w:rsid w:val="00315528"/>
    <w:rsid w:val="00323E74"/>
    <w:rsid w:val="00326679"/>
    <w:rsid w:val="00327DBE"/>
    <w:rsid w:val="00334B52"/>
    <w:rsid w:val="0033661A"/>
    <w:rsid w:val="003374FD"/>
    <w:rsid w:val="0034636A"/>
    <w:rsid w:val="00351BF4"/>
    <w:rsid w:val="00352246"/>
    <w:rsid w:val="0035355F"/>
    <w:rsid w:val="0035787C"/>
    <w:rsid w:val="0036124B"/>
    <w:rsid w:val="0036700A"/>
    <w:rsid w:val="00370B44"/>
    <w:rsid w:val="003763DE"/>
    <w:rsid w:val="00377EFD"/>
    <w:rsid w:val="00382ECD"/>
    <w:rsid w:val="0038363C"/>
    <w:rsid w:val="003863CF"/>
    <w:rsid w:val="003917A6"/>
    <w:rsid w:val="00393653"/>
    <w:rsid w:val="00393F85"/>
    <w:rsid w:val="003963F7"/>
    <w:rsid w:val="003973E6"/>
    <w:rsid w:val="00397C1D"/>
    <w:rsid w:val="003A00BA"/>
    <w:rsid w:val="003A02C6"/>
    <w:rsid w:val="003A1849"/>
    <w:rsid w:val="003A2293"/>
    <w:rsid w:val="003A5CB2"/>
    <w:rsid w:val="003A66A1"/>
    <w:rsid w:val="003A6C79"/>
    <w:rsid w:val="003B52AA"/>
    <w:rsid w:val="003B7642"/>
    <w:rsid w:val="003C39CD"/>
    <w:rsid w:val="003C3EEE"/>
    <w:rsid w:val="003C42A2"/>
    <w:rsid w:val="003C48BB"/>
    <w:rsid w:val="003C4C76"/>
    <w:rsid w:val="003C55D1"/>
    <w:rsid w:val="003C7A95"/>
    <w:rsid w:val="003D3EF5"/>
    <w:rsid w:val="003D778D"/>
    <w:rsid w:val="003E0A04"/>
    <w:rsid w:val="003E4779"/>
    <w:rsid w:val="003E4C1A"/>
    <w:rsid w:val="003E4F56"/>
    <w:rsid w:val="003F03C7"/>
    <w:rsid w:val="003F14E1"/>
    <w:rsid w:val="003F1B0A"/>
    <w:rsid w:val="003F416C"/>
    <w:rsid w:val="003F690A"/>
    <w:rsid w:val="004026CB"/>
    <w:rsid w:val="00402FB7"/>
    <w:rsid w:val="004071FD"/>
    <w:rsid w:val="00407903"/>
    <w:rsid w:val="0041079B"/>
    <w:rsid w:val="00414390"/>
    <w:rsid w:val="00416716"/>
    <w:rsid w:val="00417F1C"/>
    <w:rsid w:val="00421BEE"/>
    <w:rsid w:val="0042334C"/>
    <w:rsid w:val="00425DBB"/>
    <w:rsid w:val="00427811"/>
    <w:rsid w:val="00431132"/>
    <w:rsid w:val="004322F3"/>
    <w:rsid w:val="00434149"/>
    <w:rsid w:val="00434A12"/>
    <w:rsid w:val="00435B16"/>
    <w:rsid w:val="004438DC"/>
    <w:rsid w:val="00451085"/>
    <w:rsid w:val="00451CFB"/>
    <w:rsid w:val="004534EE"/>
    <w:rsid w:val="00456E51"/>
    <w:rsid w:val="004575CF"/>
    <w:rsid w:val="00457ACC"/>
    <w:rsid w:val="00461E86"/>
    <w:rsid w:val="00462788"/>
    <w:rsid w:val="00462978"/>
    <w:rsid w:val="004657FE"/>
    <w:rsid w:val="00466DB8"/>
    <w:rsid w:val="00480D21"/>
    <w:rsid w:val="004818CB"/>
    <w:rsid w:val="00481B21"/>
    <w:rsid w:val="00483CD1"/>
    <w:rsid w:val="004921BF"/>
    <w:rsid w:val="0049379C"/>
    <w:rsid w:val="00494B4F"/>
    <w:rsid w:val="00495AC9"/>
    <w:rsid w:val="004A1354"/>
    <w:rsid w:val="004A350E"/>
    <w:rsid w:val="004A776B"/>
    <w:rsid w:val="004B371D"/>
    <w:rsid w:val="004C01DF"/>
    <w:rsid w:val="004C0A67"/>
    <w:rsid w:val="004C2070"/>
    <w:rsid w:val="004C5AF3"/>
    <w:rsid w:val="004C7B4F"/>
    <w:rsid w:val="004D00F4"/>
    <w:rsid w:val="004D0529"/>
    <w:rsid w:val="004D2692"/>
    <w:rsid w:val="004D57B3"/>
    <w:rsid w:val="004D625F"/>
    <w:rsid w:val="004D7FA5"/>
    <w:rsid w:val="004E2F24"/>
    <w:rsid w:val="004E627E"/>
    <w:rsid w:val="004E6669"/>
    <w:rsid w:val="004E7058"/>
    <w:rsid w:val="004F0E67"/>
    <w:rsid w:val="004F6274"/>
    <w:rsid w:val="0050010B"/>
    <w:rsid w:val="00500F7F"/>
    <w:rsid w:val="005033E0"/>
    <w:rsid w:val="00506CD6"/>
    <w:rsid w:val="00506D69"/>
    <w:rsid w:val="005078FE"/>
    <w:rsid w:val="00510227"/>
    <w:rsid w:val="00521F02"/>
    <w:rsid w:val="00522B92"/>
    <w:rsid w:val="00530292"/>
    <w:rsid w:val="005339FF"/>
    <w:rsid w:val="00534341"/>
    <w:rsid w:val="00536A82"/>
    <w:rsid w:val="00541F1F"/>
    <w:rsid w:val="00543F92"/>
    <w:rsid w:val="005442A9"/>
    <w:rsid w:val="00546551"/>
    <w:rsid w:val="00547F16"/>
    <w:rsid w:val="00561106"/>
    <w:rsid w:val="005637BE"/>
    <w:rsid w:val="0056663B"/>
    <w:rsid w:val="00571147"/>
    <w:rsid w:val="005714F9"/>
    <w:rsid w:val="0057714A"/>
    <w:rsid w:val="005877D4"/>
    <w:rsid w:val="0059061C"/>
    <w:rsid w:val="00596298"/>
    <w:rsid w:val="005A10DB"/>
    <w:rsid w:val="005A1DF8"/>
    <w:rsid w:val="005A25CA"/>
    <w:rsid w:val="005A6AB9"/>
    <w:rsid w:val="005B1C33"/>
    <w:rsid w:val="005B2B76"/>
    <w:rsid w:val="005B612E"/>
    <w:rsid w:val="005C318B"/>
    <w:rsid w:val="005C512A"/>
    <w:rsid w:val="005C51B2"/>
    <w:rsid w:val="005C7CE7"/>
    <w:rsid w:val="005D257F"/>
    <w:rsid w:val="005D3244"/>
    <w:rsid w:val="005D6349"/>
    <w:rsid w:val="005E273D"/>
    <w:rsid w:val="005F1F6D"/>
    <w:rsid w:val="005F687E"/>
    <w:rsid w:val="005F7B8F"/>
    <w:rsid w:val="00600C78"/>
    <w:rsid w:val="0060132F"/>
    <w:rsid w:val="00602D04"/>
    <w:rsid w:val="00603CF0"/>
    <w:rsid w:val="00607241"/>
    <w:rsid w:val="00613D42"/>
    <w:rsid w:val="00613EFB"/>
    <w:rsid w:val="0061665B"/>
    <w:rsid w:val="00620A59"/>
    <w:rsid w:val="00625E2F"/>
    <w:rsid w:val="00630A54"/>
    <w:rsid w:val="00632C23"/>
    <w:rsid w:val="00633902"/>
    <w:rsid w:val="00633CB9"/>
    <w:rsid w:val="0063527E"/>
    <w:rsid w:val="006421BF"/>
    <w:rsid w:val="0064783B"/>
    <w:rsid w:val="00657531"/>
    <w:rsid w:val="00660618"/>
    <w:rsid w:val="00667043"/>
    <w:rsid w:val="00670E4A"/>
    <w:rsid w:val="00676CC2"/>
    <w:rsid w:val="00676DF5"/>
    <w:rsid w:val="00676EC3"/>
    <w:rsid w:val="00677E1E"/>
    <w:rsid w:val="00684ED2"/>
    <w:rsid w:val="006928A5"/>
    <w:rsid w:val="006931AC"/>
    <w:rsid w:val="00696DFA"/>
    <w:rsid w:val="00697DFE"/>
    <w:rsid w:val="006A3941"/>
    <w:rsid w:val="006A451E"/>
    <w:rsid w:val="006A7F82"/>
    <w:rsid w:val="006B1F27"/>
    <w:rsid w:val="006B282E"/>
    <w:rsid w:val="006C2BF2"/>
    <w:rsid w:val="006D2080"/>
    <w:rsid w:val="006E63EF"/>
    <w:rsid w:val="006F2B06"/>
    <w:rsid w:val="00700828"/>
    <w:rsid w:val="007074CC"/>
    <w:rsid w:val="00710032"/>
    <w:rsid w:val="007160F2"/>
    <w:rsid w:val="00722B17"/>
    <w:rsid w:val="007303A3"/>
    <w:rsid w:val="00730CA7"/>
    <w:rsid w:val="00730D3A"/>
    <w:rsid w:val="00733E07"/>
    <w:rsid w:val="0073628E"/>
    <w:rsid w:val="00736879"/>
    <w:rsid w:val="007413B7"/>
    <w:rsid w:val="00742B68"/>
    <w:rsid w:val="00744CE3"/>
    <w:rsid w:val="00745268"/>
    <w:rsid w:val="00745AAE"/>
    <w:rsid w:val="00747DEB"/>
    <w:rsid w:val="00755732"/>
    <w:rsid w:val="00763250"/>
    <w:rsid w:val="00764C44"/>
    <w:rsid w:val="00765B0D"/>
    <w:rsid w:val="00776322"/>
    <w:rsid w:val="0078129C"/>
    <w:rsid w:val="0078232D"/>
    <w:rsid w:val="00782999"/>
    <w:rsid w:val="007912CD"/>
    <w:rsid w:val="00792D20"/>
    <w:rsid w:val="0079345B"/>
    <w:rsid w:val="007A082E"/>
    <w:rsid w:val="007A3BF5"/>
    <w:rsid w:val="007A5E8D"/>
    <w:rsid w:val="007A7760"/>
    <w:rsid w:val="007B23A6"/>
    <w:rsid w:val="007B46C4"/>
    <w:rsid w:val="007B4EEA"/>
    <w:rsid w:val="007B66CA"/>
    <w:rsid w:val="007C00CB"/>
    <w:rsid w:val="007C5462"/>
    <w:rsid w:val="007C7764"/>
    <w:rsid w:val="007D007B"/>
    <w:rsid w:val="007D3977"/>
    <w:rsid w:val="007D6615"/>
    <w:rsid w:val="007D6EEA"/>
    <w:rsid w:val="007D78EC"/>
    <w:rsid w:val="007E21A8"/>
    <w:rsid w:val="007E4BBC"/>
    <w:rsid w:val="007E60F0"/>
    <w:rsid w:val="007F167C"/>
    <w:rsid w:val="007F1B51"/>
    <w:rsid w:val="007F4A3C"/>
    <w:rsid w:val="00800C1D"/>
    <w:rsid w:val="00801434"/>
    <w:rsid w:val="00803D29"/>
    <w:rsid w:val="0081058D"/>
    <w:rsid w:val="00813E82"/>
    <w:rsid w:val="0082265D"/>
    <w:rsid w:val="00825D95"/>
    <w:rsid w:val="0083121A"/>
    <w:rsid w:val="0083244C"/>
    <w:rsid w:val="0083428C"/>
    <w:rsid w:val="00841ED7"/>
    <w:rsid w:val="008430B6"/>
    <w:rsid w:val="00844218"/>
    <w:rsid w:val="00845703"/>
    <w:rsid w:val="008501AC"/>
    <w:rsid w:val="008517AA"/>
    <w:rsid w:val="008517D2"/>
    <w:rsid w:val="008536AA"/>
    <w:rsid w:val="00853C58"/>
    <w:rsid w:val="00855C45"/>
    <w:rsid w:val="008563BB"/>
    <w:rsid w:val="0086185B"/>
    <w:rsid w:val="008625E8"/>
    <w:rsid w:val="00864736"/>
    <w:rsid w:val="0086596D"/>
    <w:rsid w:val="00882DC8"/>
    <w:rsid w:val="00894DC9"/>
    <w:rsid w:val="008A0FC8"/>
    <w:rsid w:val="008A3966"/>
    <w:rsid w:val="008A5F32"/>
    <w:rsid w:val="008B222E"/>
    <w:rsid w:val="008B32A4"/>
    <w:rsid w:val="008B4BA7"/>
    <w:rsid w:val="008B719F"/>
    <w:rsid w:val="008C2F29"/>
    <w:rsid w:val="008C59AC"/>
    <w:rsid w:val="008C6C08"/>
    <w:rsid w:val="008D3B40"/>
    <w:rsid w:val="008E2CBE"/>
    <w:rsid w:val="008E5381"/>
    <w:rsid w:val="008E5721"/>
    <w:rsid w:val="008F061E"/>
    <w:rsid w:val="00904423"/>
    <w:rsid w:val="009112F3"/>
    <w:rsid w:val="009133AE"/>
    <w:rsid w:val="00914008"/>
    <w:rsid w:val="00917EAC"/>
    <w:rsid w:val="00924284"/>
    <w:rsid w:val="00924C2A"/>
    <w:rsid w:val="00924DE9"/>
    <w:rsid w:val="00924ED4"/>
    <w:rsid w:val="00926552"/>
    <w:rsid w:val="009306A7"/>
    <w:rsid w:val="00930A33"/>
    <w:rsid w:val="00933BF8"/>
    <w:rsid w:val="00933D7B"/>
    <w:rsid w:val="00934ECF"/>
    <w:rsid w:val="00941AE6"/>
    <w:rsid w:val="00943239"/>
    <w:rsid w:val="009464D2"/>
    <w:rsid w:val="00946581"/>
    <w:rsid w:val="009521EE"/>
    <w:rsid w:val="00952466"/>
    <w:rsid w:val="00953DF5"/>
    <w:rsid w:val="009604C0"/>
    <w:rsid w:val="0096283A"/>
    <w:rsid w:val="009656B6"/>
    <w:rsid w:val="00967F90"/>
    <w:rsid w:val="009707E5"/>
    <w:rsid w:val="00975C17"/>
    <w:rsid w:val="00975D45"/>
    <w:rsid w:val="009768C6"/>
    <w:rsid w:val="0098211B"/>
    <w:rsid w:val="00992081"/>
    <w:rsid w:val="00993529"/>
    <w:rsid w:val="00996950"/>
    <w:rsid w:val="009970D8"/>
    <w:rsid w:val="00997CFD"/>
    <w:rsid w:val="009A0C9A"/>
    <w:rsid w:val="009A5811"/>
    <w:rsid w:val="009A7333"/>
    <w:rsid w:val="009B77C5"/>
    <w:rsid w:val="009B78D3"/>
    <w:rsid w:val="009C00EC"/>
    <w:rsid w:val="009C0A50"/>
    <w:rsid w:val="009C0FD8"/>
    <w:rsid w:val="009C3F8E"/>
    <w:rsid w:val="009C4C29"/>
    <w:rsid w:val="009C744F"/>
    <w:rsid w:val="009D0DEB"/>
    <w:rsid w:val="009D1384"/>
    <w:rsid w:val="009D580B"/>
    <w:rsid w:val="009E2CE1"/>
    <w:rsid w:val="009E43A7"/>
    <w:rsid w:val="009F14DD"/>
    <w:rsid w:val="009F375D"/>
    <w:rsid w:val="009F7085"/>
    <w:rsid w:val="00A00A86"/>
    <w:rsid w:val="00A11A28"/>
    <w:rsid w:val="00A16E81"/>
    <w:rsid w:val="00A25A5B"/>
    <w:rsid w:val="00A27E1C"/>
    <w:rsid w:val="00A40CAA"/>
    <w:rsid w:val="00A43612"/>
    <w:rsid w:val="00A439BC"/>
    <w:rsid w:val="00A43DCF"/>
    <w:rsid w:val="00A45C81"/>
    <w:rsid w:val="00A47DE7"/>
    <w:rsid w:val="00A538FA"/>
    <w:rsid w:val="00A6327C"/>
    <w:rsid w:val="00A63A96"/>
    <w:rsid w:val="00A67513"/>
    <w:rsid w:val="00A717CF"/>
    <w:rsid w:val="00A75DEB"/>
    <w:rsid w:val="00A76A9C"/>
    <w:rsid w:val="00A82914"/>
    <w:rsid w:val="00A87AEA"/>
    <w:rsid w:val="00A87E50"/>
    <w:rsid w:val="00A944E3"/>
    <w:rsid w:val="00AA1552"/>
    <w:rsid w:val="00AA52FF"/>
    <w:rsid w:val="00AA6EBC"/>
    <w:rsid w:val="00AB1300"/>
    <w:rsid w:val="00AB3997"/>
    <w:rsid w:val="00AB7633"/>
    <w:rsid w:val="00AC4EF6"/>
    <w:rsid w:val="00AC7B85"/>
    <w:rsid w:val="00AD06BD"/>
    <w:rsid w:val="00AD0B1A"/>
    <w:rsid w:val="00AD12F6"/>
    <w:rsid w:val="00AD4310"/>
    <w:rsid w:val="00AD6AD6"/>
    <w:rsid w:val="00AD712B"/>
    <w:rsid w:val="00AD7DEF"/>
    <w:rsid w:val="00AE0835"/>
    <w:rsid w:val="00AE0A1A"/>
    <w:rsid w:val="00AE137A"/>
    <w:rsid w:val="00AE6AC0"/>
    <w:rsid w:val="00AF611F"/>
    <w:rsid w:val="00B03BC2"/>
    <w:rsid w:val="00B03C97"/>
    <w:rsid w:val="00B05665"/>
    <w:rsid w:val="00B06CCD"/>
    <w:rsid w:val="00B100CC"/>
    <w:rsid w:val="00B11349"/>
    <w:rsid w:val="00B14CDF"/>
    <w:rsid w:val="00B15155"/>
    <w:rsid w:val="00B1533D"/>
    <w:rsid w:val="00B15499"/>
    <w:rsid w:val="00B246EA"/>
    <w:rsid w:val="00B24E7B"/>
    <w:rsid w:val="00B25802"/>
    <w:rsid w:val="00B264A3"/>
    <w:rsid w:val="00B32AA0"/>
    <w:rsid w:val="00B374FB"/>
    <w:rsid w:val="00B375D0"/>
    <w:rsid w:val="00B40B22"/>
    <w:rsid w:val="00B40CBC"/>
    <w:rsid w:val="00B40F9B"/>
    <w:rsid w:val="00B41F15"/>
    <w:rsid w:val="00B44DE4"/>
    <w:rsid w:val="00B44E56"/>
    <w:rsid w:val="00B52DDC"/>
    <w:rsid w:val="00B559EA"/>
    <w:rsid w:val="00B56D19"/>
    <w:rsid w:val="00B56E97"/>
    <w:rsid w:val="00B607CD"/>
    <w:rsid w:val="00B60C8B"/>
    <w:rsid w:val="00B71BD0"/>
    <w:rsid w:val="00B747D5"/>
    <w:rsid w:val="00B8117D"/>
    <w:rsid w:val="00B81AB0"/>
    <w:rsid w:val="00B87D36"/>
    <w:rsid w:val="00B91BC3"/>
    <w:rsid w:val="00B95D67"/>
    <w:rsid w:val="00B964B7"/>
    <w:rsid w:val="00BA3429"/>
    <w:rsid w:val="00BA7D2E"/>
    <w:rsid w:val="00BB5CDE"/>
    <w:rsid w:val="00BB73BF"/>
    <w:rsid w:val="00BC0B2C"/>
    <w:rsid w:val="00BC1EBB"/>
    <w:rsid w:val="00BD05EA"/>
    <w:rsid w:val="00BD352E"/>
    <w:rsid w:val="00BE0891"/>
    <w:rsid w:val="00BF04F3"/>
    <w:rsid w:val="00BF1B51"/>
    <w:rsid w:val="00C02202"/>
    <w:rsid w:val="00C107AD"/>
    <w:rsid w:val="00C10C20"/>
    <w:rsid w:val="00C11D4C"/>
    <w:rsid w:val="00C1455D"/>
    <w:rsid w:val="00C15E04"/>
    <w:rsid w:val="00C23C84"/>
    <w:rsid w:val="00C27149"/>
    <w:rsid w:val="00C27518"/>
    <w:rsid w:val="00C30AE6"/>
    <w:rsid w:val="00C32AA7"/>
    <w:rsid w:val="00C3456F"/>
    <w:rsid w:val="00C4102A"/>
    <w:rsid w:val="00C4173D"/>
    <w:rsid w:val="00C43D4C"/>
    <w:rsid w:val="00C478C2"/>
    <w:rsid w:val="00C54254"/>
    <w:rsid w:val="00C55B2C"/>
    <w:rsid w:val="00C629EB"/>
    <w:rsid w:val="00C647C1"/>
    <w:rsid w:val="00C67910"/>
    <w:rsid w:val="00C70928"/>
    <w:rsid w:val="00C756EA"/>
    <w:rsid w:val="00C85726"/>
    <w:rsid w:val="00C8606F"/>
    <w:rsid w:val="00C865EC"/>
    <w:rsid w:val="00C97A3A"/>
    <w:rsid w:val="00CA11E6"/>
    <w:rsid w:val="00CA540D"/>
    <w:rsid w:val="00CA6446"/>
    <w:rsid w:val="00CA6E6A"/>
    <w:rsid w:val="00CB237B"/>
    <w:rsid w:val="00CB4EC5"/>
    <w:rsid w:val="00CB5C09"/>
    <w:rsid w:val="00CB69CF"/>
    <w:rsid w:val="00CC05BF"/>
    <w:rsid w:val="00CC27A8"/>
    <w:rsid w:val="00CC68E6"/>
    <w:rsid w:val="00CD79E4"/>
    <w:rsid w:val="00CE2946"/>
    <w:rsid w:val="00CE2CD8"/>
    <w:rsid w:val="00CE44E7"/>
    <w:rsid w:val="00CF192A"/>
    <w:rsid w:val="00CF7974"/>
    <w:rsid w:val="00D00B51"/>
    <w:rsid w:val="00D027E8"/>
    <w:rsid w:val="00D12C62"/>
    <w:rsid w:val="00D14D3A"/>
    <w:rsid w:val="00D204B9"/>
    <w:rsid w:val="00D4033C"/>
    <w:rsid w:val="00D404A2"/>
    <w:rsid w:val="00D4521B"/>
    <w:rsid w:val="00D5018D"/>
    <w:rsid w:val="00D51C71"/>
    <w:rsid w:val="00D57907"/>
    <w:rsid w:val="00D60114"/>
    <w:rsid w:val="00D613B7"/>
    <w:rsid w:val="00D617A3"/>
    <w:rsid w:val="00D632B9"/>
    <w:rsid w:val="00D6731A"/>
    <w:rsid w:val="00D81640"/>
    <w:rsid w:val="00D8174F"/>
    <w:rsid w:val="00D82105"/>
    <w:rsid w:val="00D823D6"/>
    <w:rsid w:val="00D85385"/>
    <w:rsid w:val="00D91A1B"/>
    <w:rsid w:val="00D93383"/>
    <w:rsid w:val="00D970EF"/>
    <w:rsid w:val="00DA1743"/>
    <w:rsid w:val="00DA1EDA"/>
    <w:rsid w:val="00DA7AAE"/>
    <w:rsid w:val="00DB0BCE"/>
    <w:rsid w:val="00DB0C33"/>
    <w:rsid w:val="00DB535D"/>
    <w:rsid w:val="00DB66E6"/>
    <w:rsid w:val="00DC45E4"/>
    <w:rsid w:val="00DC6ADD"/>
    <w:rsid w:val="00DD3206"/>
    <w:rsid w:val="00DD6DA6"/>
    <w:rsid w:val="00DE1141"/>
    <w:rsid w:val="00DE3CA5"/>
    <w:rsid w:val="00DF1279"/>
    <w:rsid w:val="00DF5862"/>
    <w:rsid w:val="00DF6781"/>
    <w:rsid w:val="00E110B7"/>
    <w:rsid w:val="00E112D8"/>
    <w:rsid w:val="00E12599"/>
    <w:rsid w:val="00E16683"/>
    <w:rsid w:val="00E16B85"/>
    <w:rsid w:val="00E25E5D"/>
    <w:rsid w:val="00E2648E"/>
    <w:rsid w:val="00E27C09"/>
    <w:rsid w:val="00E30CD9"/>
    <w:rsid w:val="00E31637"/>
    <w:rsid w:val="00E317C5"/>
    <w:rsid w:val="00E32DA4"/>
    <w:rsid w:val="00E345C3"/>
    <w:rsid w:val="00E4022B"/>
    <w:rsid w:val="00E430DE"/>
    <w:rsid w:val="00E46987"/>
    <w:rsid w:val="00E53017"/>
    <w:rsid w:val="00E551B9"/>
    <w:rsid w:val="00E55AC1"/>
    <w:rsid w:val="00E61CD9"/>
    <w:rsid w:val="00E633B0"/>
    <w:rsid w:val="00E66221"/>
    <w:rsid w:val="00E67619"/>
    <w:rsid w:val="00E716CB"/>
    <w:rsid w:val="00E73371"/>
    <w:rsid w:val="00E76456"/>
    <w:rsid w:val="00E819F5"/>
    <w:rsid w:val="00E83FFD"/>
    <w:rsid w:val="00E8610F"/>
    <w:rsid w:val="00E86D56"/>
    <w:rsid w:val="00E977D1"/>
    <w:rsid w:val="00E97FA6"/>
    <w:rsid w:val="00EA0145"/>
    <w:rsid w:val="00EA1018"/>
    <w:rsid w:val="00EA571C"/>
    <w:rsid w:val="00EB0C67"/>
    <w:rsid w:val="00EB414B"/>
    <w:rsid w:val="00EB7F7B"/>
    <w:rsid w:val="00ED2D2C"/>
    <w:rsid w:val="00ED398B"/>
    <w:rsid w:val="00ED5C9E"/>
    <w:rsid w:val="00ED72F5"/>
    <w:rsid w:val="00EE05F3"/>
    <w:rsid w:val="00EE7026"/>
    <w:rsid w:val="00EF0772"/>
    <w:rsid w:val="00EF0C55"/>
    <w:rsid w:val="00EF4EBF"/>
    <w:rsid w:val="00EF5D74"/>
    <w:rsid w:val="00EF60B1"/>
    <w:rsid w:val="00EF76B5"/>
    <w:rsid w:val="00F03954"/>
    <w:rsid w:val="00F10561"/>
    <w:rsid w:val="00F10C01"/>
    <w:rsid w:val="00F13905"/>
    <w:rsid w:val="00F16658"/>
    <w:rsid w:val="00F215D6"/>
    <w:rsid w:val="00F23673"/>
    <w:rsid w:val="00F243E5"/>
    <w:rsid w:val="00F248B2"/>
    <w:rsid w:val="00F25345"/>
    <w:rsid w:val="00F2736A"/>
    <w:rsid w:val="00F35BF5"/>
    <w:rsid w:val="00F36F86"/>
    <w:rsid w:val="00F408B8"/>
    <w:rsid w:val="00F41E3B"/>
    <w:rsid w:val="00F432F9"/>
    <w:rsid w:val="00F441C8"/>
    <w:rsid w:val="00F46B5E"/>
    <w:rsid w:val="00F47BD9"/>
    <w:rsid w:val="00F6393C"/>
    <w:rsid w:val="00F64674"/>
    <w:rsid w:val="00F7217D"/>
    <w:rsid w:val="00F737D1"/>
    <w:rsid w:val="00F76A60"/>
    <w:rsid w:val="00F804FC"/>
    <w:rsid w:val="00F80F44"/>
    <w:rsid w:val="00F813AD"/>
    <w:rsid w:val="00F82904"/>
    <w:rsid w:val="00F86AD2"/>
    <w:rsid w:val="00F92440"/>
    <w:rsid w:val="00F97D40"/>
    <w:rsid w:val="00FA19E0"/>
    <w:rsid w:val="00FA3211"/>
    <w:rsid w:val="00FA4A3C"/>
    <w:rsid w:val="00FA7566"/>
    <w:rsid w:val="00FC0184"/>
    <w:rsid w:val="00FC17E2"/>
    <w:rsid w:val="00FC5DFA"/>
    <w:rsid w:val="00FC6C2A"/>
    <w:rsid w:val="00FD44F0"/>
    <w:rsid w:val="00FE0057"/>
    <w:rsid w:val="00FE10E1"/>
    <w:rsid w:val="00FE7CDF"/>
    <w:rsid w:val="00FF1296"/>
    <w:rsid w:val="00FF784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56095"/>
  <w15:docId w15:val="{B9512FE9-B5EA-4EB1-9702-9D341445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2"/>
    <w:pPr>
      <w:spacing w:after="160" w:line="259" w:lineRule="auto"/>
    </w:pPr>
    <w:rPr>
      <w:noProof/>
      <w:sz w:val="22"/>
      <w:szCs w:val="22"/>
      <w:lang w:val="vi-VN" w:eastAsia="en-US"/>
    </w:rPr>
  </w:style>
  <w:style w:type="paragraph" w:styleId="Heading1">
    <w:name w:val="heading 1"/>
    <w:basedOn w:val="NormalWeb"/>
    <w:next w:val="Normal"/>
    <w:link w:val="Heading1Char"/>
    <w:qFormat/>
    <w:rsid w:val="00917EAC"/>
    <w:pPr>
      <w:spacing w:before="60" w:beforeAutospacing="0" w:after="60" w:afterAutospacing="0" w:line="252" w:lineRule="auto"/>
      <w:jc w:val="center"/>
      <w:outlineLvl w:val="0"/>
    </w:pPr>
    <w:rPr>
      <w:b/>
      <w:bCs/>
      <w:sz w:val="26"/>
      <w:szCs w:val="26"/>
    </w:rPr>
  </w:style>
  <w:style w:type="paragraph" w:styleId="Heading2">
    <w:name w:val="heading 2"/>
    <w:basedOn w:val="NormalWeb"/>
    <w:next w:val="Normal"/>
    <w:link w:val="Heading2Char"/>
    <w:qFormat/>
    <w:rsid w:val="00917EAC"/>
    <w:pPr>
      <w:tabs>
        <w:tab w:val="left" w:pos="1560"/>
      </w:tabs>
      <w:spacing w:before="240" w:beforeAutospacing="0" w:after="60" w:afterAutospacing="0" w:line="252" w:lineRule="auto"/>
      <w:ind w:firstLine="709"/>
      <w:jc w:val="both"/>
      <w:outlineLvl w:val="1"/>
    </w:pPr>
    <w:rPr>
      <w:b/>
      <w:bCs/>
    </w:rPr>
  </w:style>
  <w:style w:type="paragraph" w:styleId="Heading3">
    <w:name w:val="heading 3"/>
    <w:basedOn w:val="Normal"/>
    <w:next w:val="Normal"/>
    <w:link w:val="Heading3Char"/>
    <w:qFormat/>
    <w:rsid w:val="00D14D3A"/>
    <w:pPr>
      <w:spacing w:before="60" w:after="60" w:line="276" w:lineRule="auto"/>
      <w:ind w:left="720" w:hanging="432"/>
      <w:jc w:val="both"/>
      <w:outlineLvl w:val="2"/>
    </w:pPr>
    <w:rPr>
      <w:rFonts w:ascii="Times New Roman" w:eastAsia="Times New Roman" w:hAnsi="Times New Roman"/>
      <w:sz w:val="26"/>
      <w:szCs w:val="20"/>
    </w:rPr>
  </w:style>
  <w:style w:type="paragraph" w:styleId="Heading6">
    <w:name w:val="heading 6"/>
    <w:basedOn w:val="Normal"/>
    <w:next w:val="Normal"/>
    <w:link w:val="Heading6Char"/>
    <w:qFormat/>
    <w:rsid w:val="00D14D3A"/>
    <w:pPr>
      <w:keepNext/>
      <w:spacing w:before="60" w:after="60" w:line="288" w:lineRule="auto"/>
      <w:ind w:left="1152" w:hanging="1152"/>
      <w:jc w:val="both"/>
      <w:outlineLvl w:val="5"/>
    </w:pPr>
    <w:rPr>
      <w:rFonts w:ascii=".VnArial" w:eastAsia="Times New Roman" w:hAnsi=".VnArial"/>
      <w:b/>
      <w:sz w:val="28"/>
      <w:szCs w:val="20"/>
    </w:rPr>
  </w:style>
  <w:style w:type="paragraph" w:styleId="Heading7">
    <w:name w:val="heading 7"/>
    <w:basedOn w:val="Normal"/>
    <w:next w:val="Normal"/>
    <w:link w:val="Heading7Char"/>
    <w:qFormat/>
    <w:rsid w:val="00D14D3A"/>
    <w:pPr>
      <w:keepNext/>
      <w:spacing w:before="60" w:after="60" w:line="288" w:lineRule="auto"/>
      <w:ind w:left="1296" w:hanging="1296"/>
      <w:jc w:val="center"/>
      <w:outlineLvl w:val="6"/>
    </w:pPr>
    <w:rPr>
      <w:rFonts w:ascii=".VnAvantH" w:eastAsia="Times New Roman" w:hAnsi=".VnAvantH"/>
      <w:b/>
      <w:sz w:val="28"/>
      <w:szCs w:val="20"/>
    </w:rPr>
  </w:style>
  <w:style w:type="paragraph" w:styleId="Heading8">
    <w:name w:val="heading 8"/>
    <w:basedOn w:val="Normal"/>
    <w:next w:val="Normal"/>
    <w:link w:val="Heading8Char"/>
    <w:qFormat/>
    <w:rsid w:val="00D14D3A"/>
    <w:pPr>
      <w:keepNext/>
      <w:spacing w:before="60" w:after="60" w:line="288" w:lineRule="auto"/>
      <w:ind w:left="1440" w:hanging="1440"/>
      <w:jc w:val="center"/>
      <w:outlineLvl w:val="7"/>
    </w:pPr>
    <w:rPr>
      <w:rFonts w:ascii=".VnArialH" w:eastAsia="Times New Roman" w:hAnsi=".VnArialH"/>
      <w:sz w:val="28"/>
      <w:szCs w:val="20"/>
    </w:rPr>
  </w:style>
  <w:style w:type="paragraph" w:styleId="Heading9">
    <w:name w:val="heading 9"/>
    <w:basedOn w:val="Normal"/>
    <w:next w:val="Normal"/>
    <w:link w:val="Heading9Char"/>
    <w:qFormat/>
    <w:rsid w:val="00D14D3A"/>
    <w:pPr>
      <w:keepNext/>
      <w:spacing w:before="60" w:after="60" w:line="288" w:lineRule="auto"/>
      <w:ind w:left="1584" w:hanging="1584"/>
      <w:jc w:val="both"/>
      <w:outlineLvl w:val="8"/>
    </w:pPr>
    <w:rPr>
      <w:rFonts w:ascii=".VnArial" w:eastAsia="Times New Roman" w:hAnsi=".VnArial"/>
      <w:b/>
      <w:sz w:val="2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7EAC"/>
    <w:rPr>
      <w:rFonts w:ascii="Times New Roman" w:eastAsia="Times New Roman" w:hAnsi="Times New Roman"/>
      <w:b/>
      <w:bCs/>
      <w:noProof/>
      <w:sz w:val="26"/>
      <w:szCs w:val="26"/>
      <w:lang w:val="vi-VN" w:eastAsia="en-US"/>
    </w:rPr>
  </w:style>
  <w:style w:type="character" w:customStyle="1" w:styleId="Heading2Char">
    <w:name w:val="Heading 2 Char"/>
    <w:link w:val="Heading2"/>
    <w:rsid w:val="00917EAC"/>
    <w:rPr>
      <w:rFonts w:ascii="Times New Roman" w:eastAsia="Times New Roman" w:hAnsi="Times New Roman"/>
      <w:b/>
      <w:bCs/>
      <w:noProof/>
      <w:sz w:val="24"/>
      <w:szCs w:val="24"/>
      <w:lang w:val="vi-VN" w:eastAsia="en-US"/>
    </w:rPr>
  </w:style>
  <w:style w:type="character" w:customStyle="1" w:styleId="Heading3Char">
    <w:name w:val="Heading 3 Char"/>
    <w:link w:val="Heading3"/>
    <w:rsid w:val="00D14D3A"/>
    <w:rPr>
      <w:rFonts w:ascii="Times New Roman" w:eastAsia="Times New Roman" w:hAnsi="Times New Roman" w:cs="Times New Roman"/>
      <w:sz w:val="26"/>
      <w:szCs w:val="20"/>
    </w:rPr>
  </w:style>
  <w:style w:type="character" w:customStyle="1" w:styleId="Heading6Char">
    <w:name w:val="Heading 6 Char"/>
    <w:link w:val="Heading6"/>
    <w:rsid w:val="00D14D3A"/>
    <w:rPr>
      <w:rFonts w:ascii=".VnArial" w:eastAsia="Times New Roman" w:hAnsi=".VnArial" w:cs="Times New Roman"/>
      <w:b/>
      <w:sz w:val="28"/>
    </w:rPr>
  </w:style>
  <w:style w:type="character" w:customStyle="1" w:styleId="Heading7Char">
    <w:name w:val="Heading 7 Char"/>
    <w:link w:val="Heading7"/>
    <w:rsid w:val="00D14D3A"/>
    <w:rPr>
      <w:rFonts w:ascii=".VnAvantH" w:eastAsia="Times New Roman" w:hAnsi=".VnAvantH" w:cs="Times New Roman"/>
      <w:b/>
      <w:sz w:val="28"/>
    </w:rPr>
  </w:style>
  <w:style w:type="character" w:customStyle="1" w:styleId="Heading8Char">
    <w:name w:val="Heading 8 Char"/>
    <w:link w:val="Heading8"/>
    <w:rsid w:val="00D14D3A"/>
    <w:rPr>
      <w:rFonts w:ascii=".VnArialH" w:eastAsia="Times New Roman" w:hAnsi=".VnArialH" w:cs="Times New Roman"/>
      <w:sz w:val="28"/>
    </w:rPr>
  </w:style>
  <w:style w:type="character" w:customStyle="1" w:styleId="Heading9Char">
    <w:name w:val="Heading 9 Char"/>
    <w:link w:val="Heading9"/>
    <w:rsid w:val="00D14D3A"/>
    <w:rPr>
      <w:rFonts w:ascii=".VnArial" w:eastAsia="Times New Roman" w:hAnsi=".VnArial" w:cs="Times New Roman"/>
      <w:b/>
      <w:sz w:val="25"/>
    </w:rPr>
  </w:style>
  <w:style w:type="paragraph" w:styleId="NormalWeb">
    <w:name w:val="Normal (Web)"/>
    <w:basedOn w:val="Normal"/>
    <w:uiPriority w:val="99"/>
    <w:rsid w:val="00D14D3A"/>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D14D3A"/>
    <w:pPr>
      <w:spacing w:after="120" w:line="240" w:lineRule="auto"/>
      <w:ind w:firstLine="709"/>
      <w:jc w:val="both"/>
    </w:pPr>
    <w:rPr>
      <w:rFonts w:ascii="Times New Roman" w:eastAsia="Times New Roman" w:hAnsi="Times New Roman"/>
      <w:b/>
      <w:bCs/>
      <w:sz w:val="26"/>
      <w:szCs w:val="24"/>
    </w:rPr>
  </w:style>
  <w:style w:type="character" w:customStyle="1" w:styleId="BodyTextIndentChar">
    <w:name w:val="Body Text Indent Char"/>
    <w:link w:val="BodyTextIndent"/>
    <w:rsid w:val="00D14D3A"/>
    <w:rPr>
      <w:rFonts w:ascii="Times New Roman" w:eastAsia="Times New Roman" w:hAnsi="Times New Roman" w:cs="Times New Roman"/>
      <w:b/>
      <w:bCs/>
      <w:sz w:val="26"/>
      <w:szCs w:val="24"/>
    </w:rPr>
  </w:style>
  <w:style w:type="paragraph" w:styleId="BodyTextIndent3">
    <w:name w:val="Body Text Indent 3"/>
    <w:basedOn w:val="Normal"/>
    <w:link w:val="BodyTextIndent3Char"/>
    <w:rsid w:val="00D14D3A"/>
    <w:pPr>
      <w:spacing w:after="120" w:line="240" w:lineRule="auto"/>
      <w:ind w:firstLine="709"/>
      <w:jc w:val="both"/>
    </w:pPr>
    <w:rPr>
      <w:rFonts w:ascii=".VnTime" w:eastAsia="Times New Roman" w:hAnsi=".VnTime"/>
      <w:sz w:val="26"/>
      <w:szCs w:val="20"/>
    </w:rPr>
  </w:style>
  <w:style w:type="character" w:customStyle="1" w:styleId="BodyTextIndent3Char">
    <w:name w:val="Body Text Indent 3 Char"/>
    <w:link w:val="BodyTextIndent3"/>
    <w:rsid w:val="00D14D3A"/>
    <w:rPr>
      <w:rFonts w:ascii=".VnTime" w:eastAsia="Times New Roman" w:hAnsi=".VnTime" w:cs="Times New Roman"/>
      <w:sz w:val="26"/>
      <w:szCs w:val="20"/>
    </w:rPr>
  </w:style>
  <w:style w:type="paragraph" w:styleId="Header">
    <w:name w:val="header"/>
    <w:basedOn w:val="Normal"/>
    <w:link w:val="HeaderChar"/>
    <w:rsid w:val="00D14D3A"/>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D14D3A"/>
    <w:rPr>
      <w:rFonts w:ascii="Times New Roman" w:eastAsia="Times New Roman" w:hAnsi="Times New Roman" w:cs="Times New Roman"/>
      <w:sz w:val="24"/>
      <w:szCs w:val="24"/>
    </w:rPr>
  </w:style>
  <w:style w:type="character" w:styleId="PageNumber">
    <w:name w:val="page number"/>
    <w:rsid w:val="00D14D3A"/>
  </w:style>
  <w:style w:type="paragraph" w:styleId="Footer">
    <w:name w:val="footer"/>
    <w:basedOn w:val="Normal"/>
    <w:link w:val="FooterChar"/>
    <w:uiPriority w:val="99"/>
    <w:rsid w:val="00D14D3A"/>
    <w:pPr>
      <w:tabs>
        <w:tab w:val="center" w:pos="4320"/>
        <w:tab w:val="right" w:pos="8640"/>
      </w:tabs>
      <w:spacing w:after="120" w:line="240" w:lineRule="auto"/>
      <w:ind w:firstLine="567"/>
      <w:jc w:val="both"/>
    </w:pPr>
    <w:rPr>
      <w:rFonts w:ascii="Times New Roman" w:eastAsia="Times New Roman" w:hAnsi="Times New Roman"/>
      <w:color w:val="0000FF"/>
      <w:sz w:val="24"/>
      <w:szCs w:val="20"/>
    </w:rPr>
  </w:style>
  <w:style w:type="character" w:customStyle="1" w:styleId="FooterChar">
    <w:name w:val="Footer Char"/>
    <w:link w:val="Footer"/>
    <w:uiPriority w:val="99"/>
    <w:rsid w:val="00D14D3A"/>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rsid w:val="00D14D3A"/>
    <w:pPr>
      <w:spacing w:after="0" w:line="240" w:lineRule="auto"/>
    </w:pPr>
    <w:rPr>
      <w:rFonts w:ascii="Tahoma" w:eastAsia="Times New Roman" w:hAnsi="Tahoma"/>
      <w:sz w:val="16"/>
      <w:szCs w:val="16"/>
    </w:rPr>
  </w:style>
  <w:style w:type="character" w:customStyle="1" w:styleId="BalloonTextChar">
    <w:name w:val="Balloon Text Char"/>
    <w:link w:val="BalloonText"/>
    <w:uiPriority w:val="99"/>
    <w:rsid w:val="00D14D3A"/>
    <w:rPr>
      <w:rFonts w:ascii="Tahoma" w:eastAsia="Times New Roman" w:hAnsi="Tahoma" w:cs="Times New Roman"/>
      <w:sz w:val="16"/>
      <w:szCs w:val="16"/>
    </w:rPr>
  </w:style>
  <w:style w:type="character" w:styleId="CommentReference">
    <w:name w:val="annotation reference"/>
    <w:uiPriority w:val="99"/>
    <w:rsid w:val="00D14D3A"/>
    <w:rPr>
      <w:sz w:val="16"/>
      <w:szCs w:val="16"/>
    </w:rPr>
  </w:style>
  <w:style w:type="paragraph" w:styleId="CommentText">
    <w:name w:val="annotation text"/>
    <w:basedOn w:val="Normal"/>
    <w:link w:val="CommentTextChar"/>
    <w:uiPriority w:val="99"/>
    <w:rsid w:val="00D14D3A"/>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D14D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14D3A"/>
    <w:rPr>
      <w:b/>
      <w:bCs/>
    </w:rPr>
  </w:style>
  <w:style w:type="character" w:customStyle="1" w:styleId="CommentSubjectChar">
    <w:name w:val="Comment Subject Char"/>
    <w:link w:val="CommentSubject"/>
    <w:rsid w:val="00D14D3A"/>
    <w:rPr>
      <w:rFonts w:ascii="Times New Roman" w:eastAsia="Times New Roman" w:hAnsi="Times New Roman" w:cs="Times New Roman"/>
      <w:b/>
      <w:bCs/>
      <w:sz w:val="20"/>
      <w:szCs w:val="20"/>
    </w:rPr>
  </w:style>
  <w:style w:type="paragraph" w:styleId="Revision">
    <w:name w:val="Revision"/>
    <w:hidden/>
    <w:uiPriority w:val="99"/>
    <w:semiHidden/>
    <w:rsid w:val="00D14D3A"/>
    <w:rPr>
      <w:rFonts w:ascii="Times New Roman" w:eastAsia="Times New Roman" w:hAnsi="Times New Roman"/>
      <w:sz w:val="24"/>
      <w:szCs w:val="24"/>
      <w:lang w:eastAsia="en-US"/>
    </w:rPr>
  </w:style>
  <w:style w:type="paragraph" w:styleId="TOCHeading">
    <w:name w:val="TOC Heading"/>
    <w:basedOn w:val="Heading1"/>
    <w:next w:val="Normal"/>
    <w:uiPriority w:val="39"/>
    <w:unhideWhenUsed/>
    <w:qFormat/>
    <w:rsid w:val="00D14D3A"/>
    <w:pPr>
      <w:keepLines/>
      <w:spacing w:before="480" w:after="0" w:line="276" w:lineRule="auto"/>
      <w:jc w:val="left"/>
      <w:outlineLvl w:val="9"/>
    </w:pPr>
    <w:rPr>
      <w:rFonts w:ascii="Cambria" w:eastAsia="MS Gothic" w:hAnsi="Cambria"/>
      <w:bCs w:val="0"/>
      <w:color w:val="365F91"/>
      <w:sz w:val="28"/>
      <w:szCs w:val="28"/>
      <w:lang w:eastAsia="ja-JP"/>
    </w:rPr>
  </w:style>
  <w:style w:type="paragraph" w:styleId="TOC1">
    <w:name w:val="toc 1"/>
    <w:basedOn w:val="Normal"/>
    <w:next w:val="Normal"/>
    <w:autoRedefine/>
    <w:uiPriority w:val="39"/>
    <w:rsid w:val="00427811"/>
    <w:pPr>
      <w:tabs>
        <w:tab w:val="left" w:pos="851"/>
        <w:tab w:val="right" w:leader="dot" w:pos="9345"/>
      </w:tabs>
      <w:spacing w:after="0" w:line="240" w:lineRule="auto"/>
      <w:jc w:val="center"/>
    </w:pPr>
    <w:rPr>
      <w:rFonts w:ascii="Times New Roman" w:eastAsia="Times New Roman" w:hAnsi="Times New Roman"/>
      <w:b/>
      <w:bCs/>
      <w:spacing w:val="-4"/>
      <w:sz w:val="24"/>
      <w:szCs w:val="24"/>
      <w:lang w:val="pt-BR"/>
    </w:rPr>
  </w:style>
  <w:style w:type="paragraph" w:styleId="TOC2">
    <w:name w:val="toc 2"/>
    <w:basedOn w:val="Normal"/>
    <w:next w:val="Normal"/>
    <w:autoRedefine/>
    <w:uiPriority w:val="39"/>
    <w:rsid w:val="00AE0835"/>
    <w:pPr>
      <w:tabs>
        <w:tab w:val="right" w:leader="dot" w:pos="9062"/>
      </w:tabs>
      <w:spacing w:after="0" w:line="240" w:lineRule="auto"/>
      <w:ind w:left="240"/>
      <w:jc w:val="both"/>
    </w:pPr>
    <w:rPr>
      <w:rFonts w:ascii="Times New Roman" w:eastAsia="Times New Roman" w:hAnsi="Times New Roman"/>
      <w:sz w:val="24"/>
      <w:szCs w:val="24"/>
    </w:rPr>
  </w:style>
  <w:style w:type="paragraph" w:styleId="TOC3">
    <w:name w:val="toc 3"/>
    <w:basedOn w:val="Normal"/>
    <w:next w:val="Normal"/>
    <w:autoRedefine/>
    <w:uiPriority w:val="39"/>
    <w:rsid w:val="00D14D3A"/>
    <w:pPr>
      <w:spacing w:after="0" w:line="240" w:lineRule="auto"/>
      <w:ind w:left="480"/>
    </w:pPr>
    <w:rPr>
      <w:rFonts w:ascii="Times New Roman" w:eastAsia="Times New Roman" w:hAnsi="Times New Roman"/>
      <w:sz w:val="24"/>
      <w:szCs w:val="24"/>
    </w:rPr>
  </w:style>
  <w:style w:type="paragraph" w:styleId="TOC4">
    <w:name w:val="toc 4"/>
    <w:basedOn w:val="Normal"/>
    <w:next w:val="Normal"/>
    <w:autoRedefine/>
    <w:uiPriority w:val="39"/>
    <w:unhideWhenUsed/>
    <w:rsid w:val="00D14D3A"/>
    <w:pPr>
      <w:spacing w:after="100" w:line="276" w:lineRule="auto"/>
      <w:ind w:left="660"/>
    </w:pPr>
    <w:rPr>
      <w:rFonts w:eastAsia="Times New Roman"/>
    </w:rPr>
  </w:style>
  <w:style w:type="paragraph" w:styleId="TOC5">
    <w:name w:val="toc 5"/>
    <w:basedOn w:val="Normal"/>
    <w:next w:val="Normal"/>
    <w:autoRedefine/>
    <w:uiPriority w:val="39"/>
    <w:unhideWhenUsed/>
    <w:rsid w:val="00D14D3A"/>
    <w:pPr>
      <w:spacing w:after="100" w:line="276" w:lineRule="auto"/>
      <w:ind w:left="880"/>
    </w:pPr>
    <w:rPr>
      <w:rFonts w:eastAsia="Times New Roman"/>
    </w:rPr>
  </w:style>
  <w:style w:type="paragraph" w:styleId="TOC6">
    <w:name w:val="toc 6"/>
    <w:basedOn w:val="Normal"/>
    <w:next w:val="Normal"/>
    <w:autoRedefine/>
    <w:uiPriority w:val="39"/>
    <w:unhideWhenUsed/>
    <w:rsid w:val="00D14D3A"/>
    <w:pPr>
      <w:spacing w:after="100" w:line="276" w:lineRule="auto"/>
      <w:ind w:left="1100"/>
    </w:pPr>
    <w:rPr>
      <w:rFonts w:eastAsia="Times New Roman"/>
    </w:rPr>
  </w:style>
  <w:style w:type="paragraph" w:styleId="TOC7">
    <w:name w:val="toc 7"/>
    <w:basedOn w:val="Normal"/>
    <w:next w:val="Normal"/>
    <w:autoRedefine/>
    <w:uiPriority w:val="39"/>
    <w:unhideWhenUsed/>
    <w:rsid w:val="00D14D3A"/>
    <w:pPr>
      <w:spacing w:after="100" w:line="276" w:lineRule="auto"/>
      <w:ind w:left="1320"/>
    </w:pPr>
    <w:rPr>
      <w:rFonts w:eastAsia="Times New Roman"/>
    </w:rPr>
  </w:style>
  <w:style w:type="paragraph" w:styleId="TOC8">
    <w:name w:val="toc 8"/>
    <w:basedOn w:val="Normal"/>
    <w:next w:val="Normal"/>
    <w:autoRedefine/>
    <w:uiPriority w:val="39"/>
    <w:unhideWhenUsed/>
    <w:rsid w:val="00D14D3A"/>
    <w:pPr>
      <w:spacing w:after="100" w:line="276" w:lineRule="auto"/>
      <w:ind w:left="1540"/>
    </w:pPr>
    <w:rPr>
      <w:rFonts w:eastAsia="Times New Roman"/>
    </w:rPr>
  </w:style>
  <w:style w:type="paragraph" w:styleId="TOC9">
    <w:name w:val="toc 9"/>
    <w:basedOn w:val="Normal"/>
    <w:next w:val="Normal"/>
    <w:autoRedefine/>
    <w:uiPriority w:val="39"/>
    <w:unhideWhenUsed/>
    <w:rsid w:val="00D14D3A"/>
    <w:pPr>
      <w:spacing w:after="100" w:line="276" w:lineRule="auto"/>
      <w:ind w:left="1760"/>
    </w:pPr>
    <w:rPr>
      <w:rFonts w:eastAsia="Times New Roman"/>
    </w:rPr>
  </w:style>
  <w:style w:type="character" w:styleId="Hyperlink">
    <w:name w:val="Hyperlink"/>
    <w:uiPriority w:val="99"/>
    <w:unhideWhenUsed/>
    <w:rsid w:val="00D14D3A"/>
    <w:rPr>
      <w:color w:val="0000FF"/>
      <w:u w:val="single"/>
    </w:rPr>
  </w:style>
  <w:style w:type="table" w:styleId="TableGrid">
    <w:name w:val="Table Grid"/>
    <w:basedOn w:val="TableNormal"/>
    <w:uiPriority w:val="59"/>
    <w:rsid w:val="00D14D3A"/>
    <w:rPr>
      <w:rFonts w:ascii="Cambria" w:eastAsia="Cambria" w:hAnsi="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locked/>
    <w:rsid w:val="00730D3A"/>
    <w:rPr>
      <w:rFonts w:ascii="Times New Roman" w:hAnsi="Times New Roman"/>
      <w:sz w:val="26"/>
      <w:szCs w:val="26"/>
    </w:rPr>
  </w:style>
  <w:style w:type="paragraph" w:customStyle="1" w:styleId="Vnbnnidung0">
    <w:name w:val="Văn bản nội dung"/>
    <w:basedOn w:val="Normal"/>
    <w:link w:val="Vnbnnidung"/>
    <w:uiPriority w:val="99"/>
    <w:rsid w:val="00730D3A"/>
    <w:pPr>
      <w:widowControl w:val="0"/>
      <w:spacing w:after="100"/>
      <w:ind w:firstLine="20"/>
    </w:pPr>
    <w:rPr>
      <w:rFonts w:ascii="Times New Roman" w:hAnsi="Times New Roman"/>
      <w:sz w:val="26"/>
      <w:szCs w:val="26"/>
    </w:rPr>
  </w:style>
  <w:style w:type="character" w:styleId="Strong">
    <w:name w:val="Strong"/>
    <w:qFormat/>
    <w:rsid w:val="00764C44"/>
    <w:rPr>
      <w:b/>
      <w:bCs/>
    </w:rPr>
  </w:style>
  <w:style w:type="character" w:customStyle="1" w:styleId="UnresolvedMention1">
    <w:name w:val="Unresolved Mention1"/>
    <w:basedOn w:val="DefaultParagraphFont"/>
    <w:uiPriority w:val="99"/>
    <w:semiHidden/>
    <w:unhideWhenUsed/>
    <w:rsid w:val="00EB414B"/>
    <w:rPr>
      <w:color w:val="605E5C"/>
      <w:shd w:val="clear" w:color="auto" w:fill="E1DFDD"/>
    </w:rPr>
  </w:style>
  <w:style w:type="paragraph" w:styleId="ListParagraph">
    <w:name w:val="List Paragraph"/>
    <w:basedOn w:val="Normal"/>
    <w:uiPriority w:val="34"/>
    <w:qFormat/>
    <w:rsid w:val="009A0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2836">
      <w:bodyDiv w:val="1"/>
      <w:marLeft w:val="0"/>
      <w:marRight w:val="0"/>
      <w:marTop w:val="0"/>
      <w:marBottom w:val="0"/>
      <w:divBdr>
        <w:top w:val="none" w:sz="0" w:space="0" w:color="auto"/>
        <w:left w:val="none" w:sz="0" w:space="0" w:color="auto"/>
        <w:bottom w:val="none" w:sz="0" w:space="0" w:color="auto"/>
        <w:right w:val="none" w:sz="0" w:space="0" w:color="auto"/>
      </w:divBdr>
    </w:div>
    <w:div w:id="581372469">
      <w:bodyDiv w:val="1"/>
      <w:marLeft w:val="0"/>
      <w:marRight w:val="0"/>
      <w:marTop w:val="0"/>
      <w:marBottom w:val="0"/>
      <w:divBdr>
        <w:top w:val="none" w:sz="0" w:space="0" w:color="auto"/>
        <w:left w:val="none" w:sz="0" w:space="0" w:color="auto"/>
        <w:bottom w:val="none" w:sz="0" w:space="0" w:color="auto"/>
        <w:right w:val="none" w:sz="0" w:space="0" w:color="auto"/>
      </w:divBdr>
    </w:div>
    <w:div w:id="896935331">
      <w:bodyDiv w:val="1"/>
      <w:marLeft w:val="0"/>
      <w:marRight w:val="0"/>
      <w:marTop w:val="0"/>
      <w:marBottom w:val="0"/>
      <w:divBdr>
        <w:top w:val="none" w:sz="0" w:space="0" w:color="auto"/>
        <w:left w:val="none" w:sz="0" w:space="0" w:color="auto"/>
        <w:bottom w:val="none" w:sz="0" w:space="0" w:color="auto"/>
        <w:right w:val="none" w:sz="0" w:space="0" w:color="auto"/>
      </w:divBdr>
    </w:div>
    <w:div w:id="94280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D321709893144599DA3D9FE939444E" ma:contentTypeVersion="3" ma:contentTypeDescription="Create a new document." ma:contentTypeScope="" ma:versionID="f89e21321147f94dde084afbe12add7d">
  <xsd:schema xmlns:xsd="http://www.w3.org/2001/XMLSchema" xmlns:xs="http://www.w3.org/2001/XMLSchema" xmlns:p="http://schemas.microsoft.com/office/2006/metadata/properties" xmlns:ns3="1b1fb407-37ae-4961-9a59-b671a72051ac" targetNamespace="http://schemas.microsoft.com/office/2006/metadata/properties" ma:root="true" ma:fieldsID="9c75ed9e9161f796a5e074290423dfb3" ns3:_="">
    <xsd:import namespace="1b1fb407-37ae-4961-9a59-b671a72051ac"/>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b407-37ae-4961-9a59-b671a7205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C343C-77B9-4530-A4F8-0D1D8C825C09}">
  <ds:schemaRefs>
    <ds:schemaRef ds:uri="http://schemas.microsoft.com/sharepoint/v3/contenttype/forms"/>
  </ds:schemaRefs>
</ds:datastoreItem>
</file>

<file path=customXml/itemProps2.xml><?xml version="1.0" encoding="utf-8"?>
<ds:datastoreItem xmlns:ds="http://schemas.openxmlformats.org/officeDocument/2006/customXml" ds:itemID="{D4CD22A6-CFD4-47BB-AEB1-D1F615C97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fb407-37ae-4961-9a59-b671a7205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557651-DA5F-4DAE-9D85-D0AD8290B0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15C8F0-E29A-BB43-8474-44AA4336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22585</Words>
  <Characters>128741</Characters>
  <Application>Microsoft Macintosh Word</Application>
  <DocSecurity>0</DocSecurity>
  <Lines>1072</Lines>
  <Paragraphs>302</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Truong</Company>
  <LinksUpToDate>false</LinksUpToDate>
  <CharactersWithSpaces>151024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Microsoft Office User</cp:lastModifiedBy>
  <cp:revision>4</cp:revision>
  <cp:lastPrinted>2023-12-15T08:40:00Z</cp:lastPrinted>
  <dcterms:created xsi:type="dcterms:W3CDTF">2023-12-27T16:07:00Z</dcterms:created>
  <dcterms:modified xsi:type="dcterms:W3CDTF">2023-12-27T16:11:00Z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c89fcf8ed9030b562400fdcd93430a198ec39462fa9269dc1b0ef799ee2e994b</vt:lpwstr>
  </property>
  <property fmtid="{D5CDD505-2E9C-101B-9397-08002B2CF9AE}" pid="3" name="ContentTypeId">
    <vt:lpwstr>0x010100C5D321709893144599DA3D9FE939444E</vt:lpwstr>
  </property>
</Properties>
</file>